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0B9C5" w14:textId="0C8053B3" w:rsidR="001774C8" w:rsidRPr="00525F61" w:rsidRDefault="001774C8" w:rsidP="00E65B61">
      <w:pPr>
        <w:widowControl w:val="0"/>
        <w:spacing w:before="120" w:after="120" w:line="240" w:lineRule="auto"/>
        <w:jc w:val="both"/>
        <w:rPr>
          <w:rFonts w:ascii="Garamond" w:hAnsi="Garamond"/>
        </w:rPr>
      </w:pPr>
    </w:p>
    <w:p w14:paraId="20FD6B91" w14:textId="0C95E0D8" w:rsidR="002E3F76" w:rsidRPr="00525F61" w:rsidRDefault="00FB3B56" w:rsidP="0009184B">
      <w:pPr>
        <w:widowControl w:val="0"/>
        <w:spacing w:before="120" w:after="120" w:line="240" w:lineRule="auto"/>
        <w:ind w:right="2222"/>
        <w:jc w:val="both"/>
        <w:rPr>
          <w:rFonts w:ascii="Garamond" w:hAnsi="Garamond"/>
          <w:b/>
          <w:bCs/>
          <w:sz w:val="30"/>
          <w:szCs w:val="30"/>
          <w:lang w:val="en-US"/>
        </w:rPr>
      </w:pPr>
      <w:r w:rsidRPr="00FB3B56">
        <w:rPr>
          <w:rFonts w:ascii="Garamond" w:hAnsi="Garamond"/>
          <w:b/>
          <w:bCs/>
          <w:sz w:val="30"/>
          <w:szCs w:val="30"/>
        </w:rPr>
        <w:t xml:space="preserve">Judul </w:t>
      </w:r>
      <w:r>
        <w:rPr>
          <w:rFonts w:ascii="Garamond" w:hAnsi="Garamond"/>
          <w:b/>
          <w:bCs/>
          <w:sz w:val="30"/>
          <w:szCs w:val="30"/>
        </w:rPr>
        <w:t>Artikel (Total Tidak Lebih 20 Kata)</w:t>
      </w:r>
    </w:p>
    <w:p w14:paraId="08776AC0" w14:textId="51BDB41C" w:rsidR="008966ED" w:rsidRPr="00525F61" w:rsidRDefault="00733BE9" w:rsidP="00550369">
      <w:pPr>
        <w:widowControl w:val="0"/>
        <w:tabs>
          <w:tab w:val="left" w:pos="4196"/>
          <w:tab w:val="left" w:pos="5349"/>
        </w:tabs>
        <w:spacing w:before="120" w:after="120"/>
        <w:rPr>
          <w:rFonts w:ascii="Garamond" w:hAnsi="Garamond" w:cs="Times"/>
          <w:noProof/>
          <w:sz w:val="24"/>
          <w:szCs w:val="24"/>
          <w:vertAlign w:val="superscript"/>
          <w:lang w:val="en-US"/>
        </w:rPr>
      </w:pPr>
      <w:r w:rsidRPr="00733BE9">
        <w:rPr>
          <w:rFonts w:ascii="Garamond" w:hAnsi="Garamond" w:cs="Times"/>
          <w:i/>
          <w:noProof/>
        </w:rPr>
        <w:t xml:space="preserve">Nama Penulis Pertama </w:t>
      </w:r>
      <w:r w:rsidRPr="00733BE9">
        <w:rPr>
          <w:rFonts w:ascii="Garamond" w:hAnsi="Garamond" w:cs="Times"/>
          <w:i/>
          <w:noProof/>
          <w:vertAlign w:val="superscript"/>
        </w:rPr>
        <w:t>(1*)</w:t>
      </w:r>
      <w:r w:rsidRPr="00733BE9">
        <w:rPr>
          <w:rFonts w:ascii="Garamond" w:hAnsi="Garamond" w:cs="Times"/>
          <w:i/>
          <w:noProof/>
        </w:rPr>
        <w:t xml:space="preserve">, Nama Penulis </w:t>
      </w:r>
      <w:r w:rsidRPr="00733BE9">
        <w:rPr>
          <w:rFonts w:ascii="Garamond" w:hAnsi="Garamond" w:cs="Times"/>
          <w:i/>
          <w:noProof/>
          <w:vertAlign w:val="superscript"/>
        </w:rPr>
        <w:t>(2)</w:t>
      </w:r>
      <w:r w:rsidRPr="00733BE9">
        <w:rPr>
          <w:rFonts w:ascii="Garamond" w:hAnsi="Garamond" w:cs="Times"/>
          <w:i/>
          <w:noProof/>
        </w:rPr>
        <w:t xml:space="preserve">, Nama Penulis </w:t>
      </w:r>
      <w:r w:rsidRPr="00733BE9">
        <w:rPr>
          <w:rFonts w:ascii="Garamond" w:hAnsi="Garamond" w:cs="Times"/>
          <w:i/>
          <w:noProof/>
          <w:vertAlign w:val="superscript"/>
        </w:rPr>
        <w:t>(3)</w:t>
      </w:r>
    </w:p>
    <w:p w14:paraId="6846FD79" w14:textId="33C64337" w:rsidR="008966ED" w:rsidRPr="00525F61" w:rsidRDefault="0009184B" w:rsidP="008966ED">
      <w:pPr>
        <w:widowControl w:val="0"/>
        <w:spacing w:after="0" w:line="240" w:lineRule="auto"/>
        <w:contextualSpacing/>
        <w:jc w:val="both"/>
        <w:rPr>
          <w:rFonts w:ascii="Garamond" w:hAnsi="Garamond" w:cs="Times"/>
          <w:noProof/>
          <w:sz w:val="20"/>
          <w:szCs w:val="20"/>
          <w:lang w:val="en-US"/>
        </w:rPr>
      </w:pPr>
      <w:r w:rsidRPr="00525F61">
        <w:rPr>
          <w:rFonts w:ascii="Garamond" w:hAnsi="Garamond" w:cs="Times"/>
          <w:i/>
          <w:noProof/>
          <w:sz w:val="20"/>
          <w:szCs w:val="20"/>
          <w:vertAlign w:val="superscript"/>
          <w:lang w:val="en-US"/>
        </w:rPr>
        <w:t>(1)</w:t>
      </w:r>
      <w:r w:rsidRPr="00525F61">
        <w:rPr>
          <w:rFonts w:ascii="Garamond" w:hAnsi="Garamond" w:cs="Times"/>
          <w:noProof/>
          <w:sz w:val="20"/>
          <w:szCs w:val="20"/>
          <w:vertAlign w:val="superscript"/>
          <w:lang w:val="en-US"/>
        </w:rPr>
        <w:t xml:space="preserve">    </w:t>
      </w:r>
      <w:bookmarkStart w:id="0" w:name="_Hlk237290141"/>
      <w:r w:rsidR="00733BE9" w:rsidRPr="00733BE9">
        <w:rPr>
          <w:rFonts w:ascii="Garamond" w:hAnsi="Garamond" w:cs="Times"/>
          <w:i/>
          <w:noProof/>
          <w:sz w:val="20"/>
          <w:szCs w:val="20"/>
        </w:rPr>
        <w:t xml:space="preserve">Departemen </w:t>
      </w:r>
      <w:r w:rsidR="00733BE9">
        <w:rPr>
          <w:rFonts w:ascii="Garamond" w:hAnsi="Garamond" w:cs="Times"/>
          <w:i/>
          <w:noProof/>
          <w:sz w:val="20"/>
          <w:szCs w:val="20"/>
        </w:rPr>
        <w:t>d</w:t>
      </w:r>
      <w:r w:rsidR="00733BE9" w:rsidRPr="00733BE9">
        <w:rPr>
          <w:rFonts w:ascii="Garamond" w:hAnsi="Garamond" w:cs="Times"/>
          <w:i/>
          <w:noProof/>
          <w:sz w:val="20"/>
          <w:szCs w:val="20"/>
        </w:rPr>
        <w:t xml:space="preserve">an Institusi, Tempat, Kota, </w:t>
      </w:r>
      <w:r w:rsidR="00733BE9">
        <w:rPr>
          <w:rFonts w:ascii="Garamond" w:hAnsi="Garamond" w:cs="Times"/>
          <w:i/>
          <w:noProof/>
          <w:sz w:val="20"/>
          <w:szCs w:val="20"/>
        </w:rPr>
        <w:t>&amp;</w:t>
      </w:r>
      <w:r w:rsidR="00733BE9" w:rsidRPr="00733BE9">
        <w:rPr>
          <w:rFonts w:ascii="Garamond" w:hAnsi="Garamond" w:cs="Times"/>
          <w:i/>
          <w:noProof/>
          <w:sz w:val="20"/>
          <w:szCs w:val="20"/>
        </w:rPr>
        <w:t xml:space="preserve"> Negara</w:t>
      </w:r>
      <w:bookmarkEnd w:id="0"/>
    </w:p>
    <w:p w14:paraId="011FFB8D" w14:textId="580D7137" w:rsidR="0009184B" w:rsidRPr="00525F61" w:rsidRDefault="0009184B" w:rsidP="0009184B">
      <w:pPr>
        <w:widowControl w:val="0"/>
        <w:spacing w:after="0" w:line="360" w:lineRule="auto"/>
        <w:contextualSpacing/>
        <w:jc w:val="both"/>
        <w:rPr>
          <w:rFonts w:ascii="Garamond" w:hAnsi="Garamond" w:cs="Times"/>
          <w:noProof/>
          <w:sz w:val="20"/>
          <w:szCs w:val="20"/>
          <w:lang w:val="en-US"/>
        </w:rPr>
      </w:pPr>
      <w:r w:rsidRPr="00525F61">
        <w:rPr>
          <w:rFonts w:ascii="Garamond" w:hAnsi="Garamond" w:cs="Times"/>
          <w:i/>
          <w:noProof/>
          <w:sz w:val="20"/>
          <w:szCs w:val="20"/>
          <w:vertAlign w:val="superscript"/>
          <w:lang w:val="en-US"/>
        </w:rPr>
        <w:t>(2,3)</w:t>
      </w:r>
      <w:r w:rsidRPr="00525F61">
        <w:rPr>
          <w:rFonts w:ascii="Garamond" w:hAnsi="Garamond" w:cs="Times"/>
          <w:noProof/>
          <w:sz w:val="20"/>
          <w:szCs w:val="20"/>
          <w:vertAlign w:val="superscript"/>
          <w:lang w:val="en-US"/>
        </w:rPr>
        <w:t xml:space="preserve"> </w:t>
      </w:r>
      <w:r w:rsidR="00733BE9" w:rsidRPr="00733BE9">
        <w:rPr>
          <w:rFonts w:ascii="Garamond" w:hAnsi="Garamond" w:cs="Times"/>
          <w:i/>
          <w:noProof/>
          <w:sz w:val="20"/>
          <w:szCs w:val="20"/>
        </w:rPr>
        <w:t xml:space="preserve">Departemen </w:t>
      </w:r>
      <w:r w:rsidR="00733BE9">
        <w:rPr>
          <w:rFonts w:ascii="Garamond" w:hAnsi="Garamond" w:cs="Times"/>
          <w:i/>
          <w:noProof/>
          <w:sz w:val="20"/>
          <w:szCs w:val="20"/>
        </w:rPr>
        <w:t>d</w:t>
      </w:r>
      <w:r w:rsidR="00733BE9" w:rsidRPr="00733BE9">
        <w:rPr>
          <w:rFonts w:ascii="Garamond" w:hAnsi="Garamond" w:cs="Times"/>
          <w:i/>
          <w:noProof/>
          <w:sz w:val="20"/>
          <w:szCs w:val="20"/>
        </w:rPr>
        <w:t xml:space="preserve">an Institusi, Tempat, Kota, </w:t>
      </w:r>
      <w:r w:rsidR="00733BE9">
        <w:rPr>
          <w:rFonts w:ascii="Garamond" w:hAnsi="Garamond" w:cs="Times"/>
          <w:i/>
          <w:noProof/>
          <w:sz w:val="20"/>
          <w:szCs w:val="20"/>
        </w:rPr>
        <w:t>&amp;</w:t>
      </w:r>
      <w:r w:rsidR="00733BE9" w:rsidRPr="00733BE9">
        <w:rPr>
          <w:rFonts w:ascii="Garamond" w:hAnsi="Garamond" w:cs="Times"/>
          <w:i/>
          <w:noProof/>
          <w:sz w:val="20"/>
          <w:szCs w:val="20"/>
        </w:rPr>
        <w:t xml:space="preserve"> Negara</w:t>
      </w:r>
    </w:p>
    <w:p w14:paraId="4530D3C1" w14:textId="668437BA" w:rsidR="00733BE9" w:rsidRDefault="00733BE9" w:rsidP="00733BE9">
      <w:pPr>
        <w:widowControl w:val="0"/>
        <w:tabs>
          <w:tab w:val="left" w:pos="1843"/>
        </w:tabs>
        <w:spacing w:after="0" w:line="240" w:lineRule="auto"/>
        <w:contextualSpacing/>
        <w:jc w:val="both"/>
        <w:rPr>
          <w:rFonts w:ascii="Garamond" w:hAnsi="Garamond"/>
          <w:iCs/>
          <w:sz w:val="20"/>
          <w:szCs w:val="20"/>
          <w:lang w:val="en-US"/>
        </w:rPr>
      </w:pPr>
      <w:bookmarkStart w:id="1" w:name="_Hlk237290181"/>
      <w:r w:rsidRPr="00733BE9">
        <w:rPr>
          <w:rFonts w:ascii="Garamond" w:hAnsi="Garamond"/>
          <w:iCs/>
          <w:sz w:val="20"/>
          <w:szCs w:val="20"/>
        </w:rPr>
        <w:t>Diterima</w:t>
      </w:r>
      <w:bookmarkEnd w:id="1"/>
      <w:r w:rsidR="0009184B" w:rsidRPr="00525F61">
        <w:rPr>
          <w:rFonts w:ascii="Garamond" w:hAnsi="Garamond"/>
          <w:iCs/>
          <w:sz w:val="20"/>
          <w:szCs w:val="20"/>
          <w:lang w:val="en-US"/>
        </w:rPr>
        <w:tab/>
        <w:t xml:space="preserve">: </w:t>
      </w:r>
      <w:bookmarkStart w:id="2" w:name="_Hlk237290189"/>
      <w:r w:rsidRPr="00733BE9">
        <w:rPr>
          <w:rFonts w:ascii="Garamond" w:hAnsi="Garamond"/>
          <w:b/>
          <w:bCs/>
          <w:color w:val="FF0000"/>
          <w:sz w:val="20"/>
          <w:szCs w:val="20"/>
        </w:rPr>
        <w:t>Khusus Penggunaan Penerbit</w:t>
      </w:r>
      <w:bookmarkEnd w:id="2"/>
    </w:p>
    <w:p w14:paraId="616C04BA" w14:textId="53460788" w:rsidR="00733BE9" w:rsidRDefault="00733BE9" w:rsidP="00733BE9">
      <w:pPr>
        <w:widowControl w:val="0"/>
        <w:tabs>
          <w:tab w:val="left" w:pos="1843"/>
        </w:tabs>
        <w:spacing w:after="0" w:line="240" w:lineRule="auto"/>
        <w:contextualSpacing/>
        <w:jc w:val="both"/>
        <w:rPr>
          <w:rFonts w:ascii="Garamond" w:hAnsi="Garamond"/>
          <w:iCs/>
          <w:sz w:val="20"/>
          <w:szCs w:val="20"/>
          <w:lang w:val="en-US"/>
        </w:rPr>
      </w:pPr>
      <w:bookmarkStart w:id="3" w:name="_Hlk237290206"/>
      <w:r w:rsidRPr="00733BE9">
        <w:rPr>
          <w:rFonts w:ascii="Garamond" w:hAnsi="Garamond"/>
          <w:iCs/>
          <w:sz w:val="20"/>
          <w:szCs w:val="20"/>
        </w:rPr>
        <w:t>Disetujui</w:t>
      </w:r>
      <w:bookmarkEnd w:id="3"/>
      <w:r w:rsidR="0009184B" w:rsidRPr="00525F61">
        <w:rPr>
          <w:rFonts w:ascii="Garamond" w:hAnsi="Garamond"/>
          <w:iCs/>
          <w:sz w:val="20"/>
          <w:szCs w:val="20"/>
          <w:lang w:val="en-US"/>
        </w:rPr>
        <w:tab/>
        <w:t xml:space="preserve">: </w:t>
      </w:r>
      <w:r w:rsidRPr="00733BE9">
        <w:rPr>
          <w:rFonts w:ascii="Garamond" w:hAnsi="Garamond"/>
          <w:b/>
          <w:bCs/>
          <w:color w:val="FF0000"/>
          <w:sz w:val="20"/>
          <w:szCs w:val="20"/>
        </w:rPr>
        <w:t>Khusus Penggunaan Penerbit</w:t>
      </w:r>
      <w:r w:rsidR="0009184B" w:rsidRPr="00525F61">
        <w:rPr>
          <w:rFonts w:ascii="Garamond" w:hAnsi="Garamond"/>
          <w:iCs/>
          <w:sz w:val="20"/>
          <w:szCs w:val="20"/>
          <w:lang w:val="en-US"/>
        </w:rPr>
        <w:t xml:space="preserve"> </w:t>
      </w:r>
    </w:p>
    <w:p w14:paraId="5591F530" w14:textId="32D7B325" w:rsidR="0009184B" w:rsidRPr="00525F61" w:rsidRDefault="00733BE9" w:rsidP="00733BE9">
      <w:pPr>
        <w:widowControl w:val="0"/>
        <w:tabs>
          <w:tab w:val="left" w:pos="1843"/>
        </w:tabs>
        <w:spacing w:after="0" w:line="240" w:lineRule="auto"/>
        <w:contextualSpacing/>
        <w:jc w:val="both"/>
        <w:rPr>
          <w:rFonts w:ascii="Garamond" w:hAnsi="Garamond"/>
          <w:iCs/>
          <w:sz w:val="20"/>
          <w:szCs w:val="20"/>
          <w:lang w:val="en-US"/>
        </w:rPr>
      </w:pPr>
      <w:bookmarkStart w:id="4" w:name="_Hlk237290214"/>
      <w:r w:rsidRPr="00733BE9">
        <w:rPr>
          <w:rFonts w:ascii="Garamond" w:hAnsi="Garamond"/>
          <w:iCs/>
          <w:sz w:val="20"/>
          <w:szCs w:val="20"/>
        </w:rPr>
        <w:t>Tersedia secara daring</w:t>
      </w:r>
      <w:bookmarkEnd w:id="4"/>
      <w:r w:rsidR="0009184B" w:rsidRPr="00525F61">
        <w:rPr>
          <w:rFonts w:ascii="Garamond" w:hAnsi="Garamond"/>
          <w:iCs/>
          <w:sz w:val="20"/>
          <w:szCs w:val="20"/>
          <w:lang w:val="en-US"/>
        </w:rPr>
        <w:tab/>
        <w:t xml:space="preserve">: </w:t>
      </w:r>
      <w:r w:rsidRPr="00733BE9">
        <w:rPr>
          <w:rFonts w:ascii="Garamond" w:hAnsi="Garamond"/>
          <w:b/>
          <w:bCs/>
          <w:color w:val="FF0000"/>
          <w:sz w:val="20"/>
          <w:szCs w:val="20"/>
        </w:rPr>
        <w:t>Khusus Penggunaan Penerbit</w:t>
      </w:r>
    </w:p>
    <w:p w14:paraId="2BC3EF79" w14:textId="007C4337" w:rsidR="00A45D56" w:rsidRPr="00525F61" w:rsidRDefault="00246479" w:rsidP="00893EDC">
      <w:pPr>
        <w:widowControl w:val="0"/>
        <w:spacing w:after="0" w:line="240" w:lineRule="auto"/>
        <w:contextualSpacing/>
        <w:jc w:val="both"/>
        <w:rPr>
          <w:rFonts w:ascii="Garamond" w:eastAsia="FangSong" w:hAnsi="Garamond"/>
          <w:iCs/>
          <w:noProof/>
          <w:sz w:val="20"/>
          <w:szCs w:val="20"/>
          <w:lang w:val="en-US"/>
        </w:rPr>
      </w:pPr>
      <w:hyperlink r:id="rId8" w:history="1">
        <w:r w:rsidRPr="00525F61">
          <w:rPr>
            <w:rStyle w:val="Hyperlink"/>
            <w:rFonts w:ascii="Garamond" w:hAnsi="Garamond" w:cs="Times"/>
            <w:b/>
            <w:bCs/>
            <w:noProof/>
            <w:color w:val="auto"/>
            <w:sz w:val="20"/>
            <w:szCs w:val="20"/>
            <w:u w:val="none"/>
            <w:vertAlign w:val="superscript"/>
            <w:lang w:val="en-US"/>
          </w:rPr>
          <w:t>*</w:t>
        </w:r>
      </w:hyperlink>
      <w:r w:rsidR="00893EDC" w:rsidRPr="00525F61">
        <w:rPr>
          <w:rFonts w:ascii="Garamond" w:eastAsia="FangSong" w:hAnsi="Garamond"/>
          <w:iCs/>
          <w:noProof/>
          <w:sz w:val="18"/>
          <w:szCs w:val="18"/>
          <w:lang w:val="en-US"/>
        </w:rPr>
        <w:t>Corresponding author.</w:t>
      </w:r>
    </w:p>
    <w:p w14:paraId="04F4D207" w14:textId="47CD041C" w:rsidR="00893EDC" w:rsidRPr="00525F61" w:rsidRDefault="00893EDC" w:rsidP="00893EDC">
      <w:pPr>
        <w:widowControl w:val="0"/>
        <w:spacing w:after="0" w:line="600" w:lineRule="auto"/>
        <w:contextualSpacing/>
        <w:jc w:val="both"/>
        <w:rPr>
          <w:rFonts w:ascii="Garamond" w:hAnsi="Garamond" w:cs="Times"/>
          <w:noProof/>
          <w:sz w:val="18"/>
          <w:szCs w:val="18"/>
          <w:lang w:val="en-US"/>
        </w:rPr>
      </w:pPr>
      <w:r w:rsidRPr="00525F61">
        <w:rPr>
          <w:rFonts w:ascii="Garamond" w:hAnsi="Garamond" w:cs="Times"/>
          <w:i/>
          <w:noProof/>
          <w:sz w:val="18"/>
          <w:szCs w:val="18"/>
          <w:lang w:val="en-US"/>
        </w:rPr>
        <w:t>E-mail addresses:</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873"/>
      </w:tblGrid>
      <w:tr w:rsidR="00565AB3" w:rsidRPr="00525F61" w14:paraId="7012D10C" w14:textId="77777777" w:rsidTr="007F20B4">
        <w:tc>
          <w:tcPr>
            <w:tcW w:w="2122" w:type="dxa"/>
          </w:tcPr>
          <w:p w14:paraId="7DDF73D8" w14:textId="3D93E4D1" w:rsidR="001774C8" w:rsidRPr="00525F61" w:rsidRDefault="0043178F" w:rsidP="001774C8">
            <w:pPr>
              <w:widowControl w:val="0"/>
              <w:spacing w:before="60" w:after="60"/>
              <w:rPr>
                <w:rFonts w:ascii="Garamond" w:hAnsi="Garamond" w:cs="Times"/>
                <w:b/>
                <w:bCs/>
                <w:sz w:val="20"/>
                <w:szCs w:val="20"/>
                <w:lang w:val="en-US"/>
              </w:rPr>
            </w:pPr>
            <w:r>
              <w:rPr>
                <w:rFonts w:ascii="Garamond" w:hAnsi="Garamond" w:cs="Times"/>
                <w:b/>
                <w:bCs/>
                <w:sz w:val="20"/>
                <w:szCs w:val="20"/>
                <w:lang w:val="en-US"/>
              </w:rPr>
              <w:t>Kata Kunci</w:t>
            </w:r>
          </w:p>
          <w:p w14:paraId="25A00464" w14:textId="27CEC30D" w:rsidR="008933F0" w:rsidRPr="00525F61" w:rsidRDefault="0043178F" w:rsidP="001774C8">
            <w:pPr>
              <w:spacing w:before="60" w:after="60"/>
              <w:jc w:val="both"/>
              <w:rPr>
                <w:rFonts w:ascii="Garamond" w:hAnsi="Garamond" w:cs="Times"/>
                <w:sz w:val="21"/>
                <w:szCs w:val="21"/>
                <w:lang w:val="en-US"/>
              </w:rPr>
            </w:pPr>
            <w:r w:rsidRPr="0043178F">
              <w:rPr>
                <w:rFonts w:ascii="Garamond" w:hAnsi="Garamond" w:cs="Times"/>
                <w:sz w:val="20"/>
                <w:szCs w:val="20"/>
              </w:rPr>
              <w:t>Kata Kunci Pertama, Kata Kunci Kedua, Kata Kunci Ketiga, Kata Kunci Keempat, Kata Kunci Kelima</w:t>
            </w:r>
            <w:r w:rsidRPr="00525F61">
              <w:rPr>
                <w:rFonts w:ascii="Garamond" w:hAnsi="Garamond" w:cs="Times"/>
                <w:sz w:val="20"/>
                <w:szCs w:val="20"/>
                <w:lang w:val="en-US"/>
              </w:rPr>
              <w:t>.</w:t>
            </w:r>
          </w:p>
          <w:p w14:paraId="01C301FE" w14:textId="77777777" w:rsidR="008F7920" w:rsidRPr="00525F61" w:rsidRDefault="008F7920" w:rsidP="001774C8">
            <w:pPr>
              <w:spacing w:before="60" w:after="60"/>
              <w:jc w:val="both"/>
              <w:rPr>
                <w:rFonts w:ascii="Garamond" w:hAnsi="Garamond" w:cs="Times"/>
                <w:sz w:val="16"/>
                <w:szCs w:val="16"/>
                <w:lang w:val="en-US"/>
              </w:rPr>
            </w:pPr>
          </w:p>
          <w:p w14:paraId="186F7904" w14:textId="66705AFF" w:rsidR="008F7920" w:rsidRPr="00525F61" w:rsidRDefault="004311B9" w:rsidP="004311B9">
            <w:pPr>
              <w:widowControl w:val="0"/>
              <w:spacing w:before="60" w:after="60"/>
              <w:rPr>
                <w:rFonts w:ascii="Garamond" w:hAnsi="Garamond" w:cs="Times"/>
                <w:sz w:val="16"/>
                <w:szCs w:val="16"/>
                <w:lang w:val="en-US"/>
              </w:rPr>
            </w:pPr>
            <w:r w:rsidRPr="00525F61">
              <w:rPr>
                <w:rFonts w:ascii="Garamond" w:hAnsi="Garamond" w:cs="Times"/>
                <w:sz w:val="16"/>
                <w:szCs w:val="16"/>
                <w:lang w:val="en-US"/>
              </w:rPr>
              <w:t xml:space="preserve">Copyright © 2026 </w:t>
            </w:r>
            <w:r w:rsidRPr="00525F61">
              <w:rPr>
                <w:rFonts w:ascii="Garamond" w:hAnsi="Garamond" w:cs="Times"/>
                <w:sz w:val="16"/>
                <w:szCs w:val="16"/>
                <w:lang w:val="id-ID"/>
              </w:rPr>
              <w:t>Celebes Journal of Community Services</w:t>
            </w:r>
            <w:r w:rsidRPr="00525F61">
              <w:rPr>
                <w:rFonts w:ascii="Garamond" w:hAnsi="Garamond" w:cs="Times"/>
                <w:sz w:val="16"/>
                <w:szCs w:val="16"/>
                <w:lang w:val="en-US"/>
              </w:rPr>
              <w:t>. All rights reserved.</w:t>
            </w:r>
          </w:p>
        </w:tc>
        <w:tc>
          <w:tcPr>
            <w:tcW w:w="6873" w:type="dxa"/>
          </w:tcPr>
          <w:p w14:paraId="747A08CF" w14:textId="2F315A14" w:rsidR="001774C8" w:rsidRPr="00525F61" w:rsidRDefault="0043178F" w:rsidP="001774C8">
            <w:pPr>
              <w:spacing w:before="60" w:after="60"/>
              <w:jc w:val="both"/>
              <w:rPr>
                <w:rFonts w:ascii="Garamond" w:eastAsia="FangSong" w:hAnsi="Garamond"/>
                <w:b/>
                <w:bCs/>
                <w:sz w:val="20"/>
                <w:szCs w:val="20"/>
                <w:lang w:val="en-US"/>
              </w:rPr>
            </w:pPr>
            <w:r w:rsidRPr="0043178F">
              <w:rPr>
                <w:rFonts w:ascii="Garamond" w:eastAsia="FangSong" w:hAnsi="Garamond"/>
                <w:b/>
                <w:bCs/>
                <w:sz w:val="20"/>
                <w:szCs w:val="20"/>
              </w:rPr>
              <w:t>Abstrak</w:t>
            </w:r>
          </w:p>
          <w:p w14:paraId="4667F50A" w14:textId="598BDBDB" w:rsidR="00893EDC" w:rsidRPr="00525F61" w:rsidRDefault="0043178F" w:rsidP="007F20B4">
            <w:pPr>
              <w:widowControl w:val="0"/>
              <w:spacing w:before="60" w:after="60" w:line="276" w:lineRule="auto"/>
              <w:jc w:val="both"/>
              <w:rPr>
                <w:rFonts w:ascii="Garamond" w:eastAsia="FangSong" w:hAnsi="Garamond"/>
                <w:b/>
                <w:bCs/>
                <w:sz w:val="20"/>
                <w:szCs w:val="20"/>
              </w:rPr>
            </w:pPr>
            <w:r w:rsidRPr="0043178F">
              <w:rPr>
                <w:rFonts w:ascii="Garamond" w:eastAsia="FangSong" w:hAnsi="Garamond"/>
                <w:b/>
                <w:bCs/>
                <w:sz w:val="20"/>
                <w:szCs w:val="20"/>
              </w:rPr>
              <w:t xml:space="preserve">Tujuan: </w:t>
            </w:r>
            <w:r w:rsidRPr="0043178F">
              <w:rPr>
                <w:rFonts w:ascii="Garamond" w:eastAsia="FangSong" w:hAnsi="Garamond"/>
                <w:sz w:val="20"/>
                <w:szCs w:val="20"/>
              </w:rPr>
              <w:t>Bagian ini menjabarkan tujuan utama dan titik fokus pengabdian kepada masyarakat. Penulis menetapkan kerangka penyelesaian masalah dan fokus inti pelaksanaan program di dalam masyarakat</w:t>
            </w:r>
            <w:r w:rsidR="00C74546" w:rsidRPr="0043178F">
              <w:rPr>
                <w:rFonts w:ascii="Garamond" w:eastAsia="FangSong" w:hAnsi="Garamond"/>
                <w:sz w:val="20"/>
                <w:szCs w:val="20"/>
              </w:rPr>
              <w:t>.</w:t>
            </w:r>
            <w:r w:rsidR="00893EDC" w:rsidRPr="00525F61">
              <w:rPr>
                <w:rFonts w:ascii="Garamond" w:eastAsia="FangSong" w:hAnsi="Garamond"/>
                <w:sz w:val="20"/>
                <w:szCs w:val="20"/>
                <w:lang w:val="en-US"/>
              </w:rPr>
              <w:t xml:space="preserve"> </w:t>
            </w:r>
          </w:p>
          <w:p w14:paraId="1D30596D" w14:textId="62735DEB" w:rsidR="00893EDC" w:rsidRPr="00525F61" w:rsidRDefault="0043178F" w:rsidP="007F20B4">
            <w:pPr>
              <w:widowControl w:val="0"/>
              <w:spacing w:before="60" w:after="60" w:line="276" w:lineRule="auto"/>
              <w:jc w:val="both"/>
              <w:rPr>
                <w:rFonts w:ascii="Garamond" w:eastAsia="FangSong" w:hAnsi="Garamond"/>
                <w:sz w:val="20"/>
                <w:szCs w:val="20"/>
                <w:lang w:val="en-US"/>
              </w:rPr>
            </w:pPr>
            <w:r w:rsidRPr="0043178F">
              <w:rPr>
                <w:rFonts w:ascii="Garamond" w:eastAsia="FangSong" w:hAnsi="Garamond"/>
                <w:b/>
                <w:bCs/>
                <w:sz w:val="20"/>
                <w:szCs w:val="20"/>
              </w:rPr>
              <w:t xml:space="preserve">Metode Pelaksanaan: </w:t>
            </w:r>
            <w:r w:rsidRPr="0043178F">
              <w:rPr>
                <w:rFonts w:ascii="Garamond" w:eastAsia="FangSong" w:hAnsi="Garamond"/>
                <w:sz w:val="20"/>
                <w:szCs w:val="20"/>
              </w:rPr>
              <w:t>Bagian ini merinci struktur dasar kerangka pengabdian kepada masyarakat. Penulis menguraikan protokol pengumpulan data dan prosedur evaluasi. Bagian ini menyajikan parameter utama secara menyeluruh. Parameter tersebut meliputi jumlah peserta, lokasi geografis, dan profil demografi sasaran. Penulis juga menjelaskan rancangan kegiatan khusus dan teknik penentuan sasaran yang digunakan untuk memastikan ketepatan metodologi.</w:t>
            </w:r>
            <w:r w:rsidR="00893EDC" w:rsidRPr="00525F61">
              <w:rPr>
                <w:rFonts w:ascii="Garamond" w:eastAsia="FangSong" w:hAnsi="Garamond"/>
                <w:sz w:val="20"/>
                <w:szCs w:val="20"/>
                <w:lang w:val="en-US"/>
              </w:rPr>
              <w:t xml:space="preserve"> </w:t>
            </w:r>
          </w:p>
          <w:p w14:paraId="62E36770" w14:textId="136CD96A" w:rsidR="00893EDC" w:rsidRPr="0043178F" w:rsidRDefault="0043178F" w:rsidP="007F20B4">
            <w:pPr>
              <w:widowControl w:val="0"/>
              <w:spacing w:before="60" w:after="60" w:line="276" w:lineRule="auto"/>
              <w:jc w:val="both"/>
              <w:rPr>
                <w:rFonts w:ascii="Garamond" w:eastAsia="FangSong" w:hAnsi="Garamond"/>
                <w:sz w:val="20"/>
                <w:szCs w:val="20"/>
                <w:lang w:val="en-US"/>
              </w:rPr>
            </w:pPr>
            <w:r w:rsidRPr="0043178F">
              <w:rPr>
                <w:rFonts w:ascii="Garamond" w:eastAsia="FangSong" w:hAnsi="Garamond"/>
                <w:b/>
                <w:bCs/>
                <w:sz w:val="20"/>
                <w:szCs w:val="20"/>
              </w:rPr>
              <w:t xml:space="preserve">Hasil dan Pembahasan: </w:t>
            </w:r>
            <w:r w:rsidRPr="0043178F">
              <w:rPr>
                <w:rFonts w:ascii="Garamond" w:eastAsia="FangSong" w:hAnsi="Garamond"/>
                <w:sz w:val="20"/>
                <w:szCs w:val="20"/>
              </w:rPr>
              <w:t>Bagian ini merangkum capaian utama dari kegiatan pengabdian kepada masyarakat. Penulis menyertakan data empiris dan evaluasi lapangan yang relevan. Bagian ini juga memberikan interpretasi kontekstual yang singkat serta penjabaran analitis terhadap hasil intervensi.</w:t>
            </w:r>
            <w:r w:rsidR="00893EDC" w:rsidRPr="0043178F">
              <w:rPr>
                <w:rFonts w:ascii="Garamond" w:eastAsia="FangSong" w:hAnsi="Garamond"/>
                <w:sz w:val="20"/>
                <w:szCs w:val="20"/>
                <w:lang w:val="en-US"/>
              </w:rPr>
              <w:t xml:space="preserve"> </w:t>
            </w:r>
          </w:p>
          <w:p w14:paraId="49042069" w14:textId="18A93CA9" w:rsidR="00893EDC" w:rsidRPr="0043178F" w:rsidRDefault="0043178F" w:rsidP="007F20B4">
            <w:pPr>
              <w:widowControl w:val="0"/>
              <w:spacing w:before="60" w:after="60" w:line="276" w:lineRule="auto"/>
              <w:jc w:val="both"/>
              <w:rPr>
                <w:rFonts w:ascii="Garamond" w:eastAsia="FangSong" w:hAnsi="Garamond"/>
                <w:sz w:val="20"/>
                <w:szCs w:val="20"/>
                <w:lang w:val="en-US"/>
              </w:rPr>
            </w:pPr>
            <w:r w:rsidRPr="0043178F">
              <w:rPr>
                <w:rFonts w:ascii="Garamond" w:eastAsia="FangSong" w:hAnsi="Garamond"/>
                <w:b/>
                <w:bCs/>
                <w:sz w:val="20"/>
                <w:szCs w:val="20"/>
              </w:rPr>
              <w:t xml:space="preserve">Implikasi: </w:t>
            </w:r>
            <w:r w:rsidRPr="0043178F">
              <w:rPr>
                <w:rFonts w:ascii="Garamond" w:eastAsia="FangSong" w:hAnsi="Garamond"/>
                <w:sz w:val="20"/>
                <w:szCs w:val="20"/>
              </w:rPr>
              <w:t>Bagian ini menghubungkan wawasan empiris dengan penerapan pada praktik nyata. Penulis memaparkan bagaimana temuan tersebut menjadi dasar bagi pengembangan kebijakan dan praktik pemberdayaan masyarakat. Bagian ini ditutup dengan mengajukan rekomendasi praktis untuk kegiatan lanjutan serta peluang bagi pengabdian kepada masyarakat pada masa mendatang.</w:t>
            </w:r>
            <w:r w:rsidR="00893EDC" w:rsidRPr="0043178F">
              <w:rPr>
                <w:rFonts w:ascii="Garamond" w:eastAsia="FangSong" w:hAnsi="Garamond"/>
                <w:sz w:val="20"/>
                <w:szCs w:val="20"/>
                <w:lang w:val="en-US"/>
              </w:rPr>
              <w:t xml:space="preserve"> </w:t>
            </w:r>
          </w:p>
          <w:p w14:paraId="699ABB5D" w14:textId="66A39016" w:rsidR="006E3142" w:rsidRPr="00525F61" w:rsidRDefault="0043178F" w:rsidP="00893EDC">
            <w:pPr>
              <w:widowControl w:val="0"/>
              <w:spacing w:before="60" w:after="60"/>
              <w:jc w:val="both"/>
              <w:rPr>
                <w:rFonts w:ascii="Garamond" w:hAnsi="Garamond" w:cs="Times"/>
                <w:lang w:val="en-US"/>
              </w:rPr>
            </w:pPr>
            <w:r w:rsidRPr="0043178F">
              <w:rPr>
                <w:rFonts w:ascii="Garamond" w:eastAsia="FangSong" w:hAnsi="Garamond"/>
                <w:color w:val="FF0000"/>
                <w:sz w:val="20"/>
                <w:szCs w:val="20"/>
              </w:rPr>
              <w:t xml:space="preserve">Selain itu, abstrak harus disusun dalam satu paragraf. Abstrak tersebut dibatasi maksimal dua ratus kata dalam bahasa </w:t>
            </w:r>
            <w:r w:rsidR="00D96799">
              <w:rPr>
                <w:rFonts w:ascii="Garamond" w:eastAsia="FangSong" w:hAnsi="Garamond"/>
                <w:color w:val="FF0000"/>
                <w:sz w:val="20"/>
                <w:szCs w:val="20"/>
              </w:rPr>
              <w:t>Indonesia (EYD)</w:t>
            </w:r>
            <w:r w:rsidR="00893EDC" w:rsidRPr="00157078">
              <w:rPr>
                <w:rFonts w:ascii="Garamond" w:eastAsia="FangSong" w:hAnsi="Garamond"/>
                <w:color w:val="FF0000"/>
                <w:sz w:val="20"/>
                <w:szCs w:val="20"/>
                <w:lang w:val="en-US"/>
              </w:rPr>
              <w:t>.</w:t>
            </w:r>
          </w:p>
        </w:tc>
      </w:tr>
    </w:tbl>
    <w:p w14:paraId="0020CCC5" w14:textId="77777777" w:rsidR="00947CA4" w:rsidRPr="00525F61" w:rsidRDefault="00947CA4" w:rsidP="0047708B">
      <w:pPr>
        <w:widowControl w:val="0"/>
        <w:spacing w:after="0" w:line="276" w:lineRule="auto"/>
        <w:jc w:val="both"/>
        <w:rPr>
          <w:rFonts w:ascii="Garamond" w:hAnsi="Garamond" w:cs="Times"/>
          <w:b/>
          <w:sz w:val="24"/>
          <w:szCs w:val="24"/>
          <w:lang w:val="en-US"/>
        </w:rPr>
      </w:pPr>
    </w:p>
    <w:p w14:paraId="61FDC3F4" w14:textId="147C942F" w:rsidR="00486174" w:rsidRPr="00525F61" w:rsidRDefault="005B39E2" w:rsidP="002A5217">
      <w:pPr>
        <w:widowControl w:val="0"/>
        <w:spacing w:line="276" w:lineRule="auto"/>
        <w:jc w:val="both"/>
        <w:rPr>
          <w:rFonts w:ascii="Garamond" w:hAnsi="Garamond" w:cs="Times"/>
          <w:b/>
          <w:sz w:val="24"/>
          <w:szCs w:val="24"/>
          <w:lang w:val="en-US"/>
        </w:rPr>
      </w:pPr>
      <w:bookmarkStart w:id="5" w:name="_Hlk237290289"/>
      <w:r w:rsidRPr="005B39E2">
        <w:rPr>
          <w:rFonts w:ascii="Garamond" w:hAnsi="Garamond" w:cs="Times"/>
          <w:b/>
          <w:sz w:val="24"/>
          <w:szCs w:val="24"/>
        </w:rPr>
        <w:t>Pendahuluan</w:t>
      </w:r>
      <w:bookmarkEnd w:id="5"/>
    </w:p>
    <w:p w14:paraId="62D1FC28" w14:textId="307C4337" w:rsidR="005B39E2" w:rsidRPr="005B39E2" w:rsidRDefault="005B39E2" w:rsidP="005B39E2">
      <w:pPr>
        <w:spacing w:after="0" w:line="276" w:lineRule="auto"/>
        <w:ind w:firstLine="426"/>
        <w:jc w:val="both"/>
        <w:rPr>
          <w:rFonts w:ascii="Garamond" w:eastAsia="Arial" w:hAnsi="Garamond"/>
          <w:sz w:val="20"/>
          <w:szCs w:val="20"/>
        </w:rPr>
      </w:pPr>
      <w:bookmarkStart w:id="6" w:name="_Hlk237290303"/>
      <w:r w:rsidRPr="005B39E2">
        <w:rPr>
          <w:rFonts w:ascii="Garamond" w:eastAsia="Arial" w:hAnsi="Garamond"/>
          <w:sz w:val="20"/>
          <w:szCs w:val="20"/>
        </w:rPr>
        <w:t>Pendahuluan harus merumuskan tujuan utama penelitian dan membatasi masalah khusus yang sedang diteliti. Penulis dianjurkan untuk menyusun latar belakang dalam empat bagian terpisah. Hal ini bertujuan untuk memastikan ketepatan akademik serta kelancaran alur pemikiran yang lazim dalam penelitian kemitraan masyarakat dan ilmu sosial.</w:t>
      </w:r>
    </w:p>
    <w:p w14:paraId="2CC384D1" w14:textId="77777777" w:rsidR="005B39E2" w:rsidRPr="005B39E2" w:rsidRDefault="005B39E2" w:rsidP="005B39E2">
      <w:pPr>
        <w:spacing w:after="0" w:line="276" w:lineRule="auto"/>
        <w:ind w:firstLine="426"/>
        <w:jc w:val="both"/>
        <w:rPr>
          <w:rFonts w:ascii="Garamond" w:eastAsia="Arial" w:hAnsi="Garamond"/>
          <w:sz w:val="20"/>
          <w:szCs w:val="20"/>
        </w:rPr>
      </w:pPr>
      <w:r w:rsidRPr="005B39E2">
        <w:rPr>
          <w:rFonts w:ascii="Garamond" w:eastAsia="Arial" w:hAnsi="Garamond"/>
          <w:sz w:val="20"/>
          <w:szCs w:val="20"/>
        </w:rPr>
        <w:t>Bagian awal ini menguraikan persoalan praktis mendasar atau dilema teoretis yang melatarbelakangi penelitian. Hal ini mengukuhkan urgensi praktis maupun kebutuhan akademis dari penelitian tersebut.</w:t>
      </w:r>
    </w:p>
    <w:p w14:paraId="63CB0A2F" w14:textId="77777777" w:rsidR="005B39E2" w:rsidRPr="005B39E2" w:rsidRDefault="005B39E2" w:rsidP="005B39E2">
      <w:pPr>
        <w:spacing w:after="0" w:line="276" w:lineRule="auto"/>
        <w:ind w:firstLine="426"/>
        <w:jc w:val="both"/>
        <w:rPr>
          <w:rFonts w:ascii="Garamond" w:eastAsia="Arial" w:hAnsi="Garamond"/>
          <w:sz w:val="20"/>
          <w:szCs w:val="20"/>
        </w:rPr>
      </w:pPr>
      <w:r w:rsidRPr="005B39E2">
        <w:rPr>
          <w:rFonts w:ascii="Garamond" w:eastAsia="Arial" w:hAnsi="Garamond"/>
          <w:sz w:val="20"/>
          <w:szCs w:val="20"/>
        </w:rPr>
        <w:t>Bagian ini menelaah literatur terkini terkait masalah utama untuk menyajikan gambaran situasi penelitian saat ini. Bagian ini juga menyoroti keterbatasan metodologis maupun konseptual yang terdapat pada berbagai penelitian terdahulu tersebut.</w:t>
      </w:r>
    </w:p>
    <w:p w14:paraId="7F52991E" w14:textId="77777777" w:rsidR="005B39E2" w:rsidRPr="005B39E2" w:rsidRDefault="005B39E2" w:rsidP="005B39E2">
      <w:pPr>
        <w:spacing w:after="0" w:line="276" w:lineRule="auto"/>
        <w:ind w:firstLine="426"/>
        <w:jc w:val="both"/>
        <w:rPr>
          <w:rFonts w:ascii="Garamond" w:eastAsia="Arial" w:hAnsi="Garamond"/>
          <w:sz w:val="20"/>
          <w:szCs w:val="20"/>
        </w:rPr>
      </w:pPr>
      <w:r w:rsidRPr="005B39E2">
        <w:rPr>
          <w:rFonts w:ascii="Garamond" w:eastAsia="Arial" w:hAnsi="Garamond"/>
          <w:sz w:val="20"/>
          <w:szCs w:val="20"/>
        </w:rPr>
        <w:t>Bagian ini menjembatani literatur terdahulu dengan penelitian saat ini melalui identifikasi kesenjangan antara penelitian yang sudah ada dengan kebutuhan empiris maupun teoretis terkini. Penulis menempatkan penelitian pada konteksnya melalui ringkasan karya yang relevan. Penulis juga perlu menjelaskan bagaimana temuan yang dihasilkan akan menguji, melengkapi, atau memperluas kontribusi penelitian sebelumnya.</w:t>
      </w:r>
    </w:p>
    <w:p w14:paraId="469711F4" w14:textId="5CF9FA79" w:rsidR="0065086E" w:rsidRPr="0065086E" w:rsidRDefault="005B39E2" w:rsidP="005B39E2">
      <w:pPr>
        <w:spacing w:line="276" w:lineRule="auto"/>
        <w:ind w:firstLine="426"/>
        <w:jc w:val="both"/>
        <w:rPr>
          <w:rFonts w:ascii="Garamond" w:eastAsia="Arial" w:hAnsi="Garamond"/>
          <w:sz w:val="20"/>
          <w:szCs w:val="20"/>
        </w:rPr>
      </w:pPr>
      <w:r w:rsidRPr="005B39E2">
        <w:rPr>
          <w:rFonts w:ascii="Garamond" w:eastAsia="Arial" w:hAnsi="Garamond"/>
          <w:sz w:val="20"/>
          <w:szCs w:val="20"/>
        </w:rPr>
        <w:t>Berdasarkan analisis kesenjangan tersebut, paragraf penutup ini merumuskan pertanyaan penelitian utama dan tujuan khusus. Paragraf ini juga menegaskan kontribusi unik serta kebaruan penelitian terhadap diskursus akademis dan kemasyarakatan yang lebih luas.</w:t>
      </w:r>
      <w:bookmarkEnd w:id="6"/>
    </w:p>
    <w:p w14:paraId="542E3B0B" w14:textId="1ADCB6CE" w:rsidR="00585441" w:rsidRPr="00525F61" w:rsidRDefault="00700F97" w:rsidP="00FC210B">
      <w:pPr>
        <w:widowControl w:val="0"/>
        <w:spacing w:line="276" w:lineRule="auto"/>
        <w:jc w:val="both"/>
        <w:rPr>
          <w:rFonts w:ascii="Garamond" w:hAnsi="Garamond" w:cs="Times"/>
          <w:b/>
          <w:sz w:val="24"/>
          <w:szCs w:val="24"/>
          <w:lang w:val="en-US"/>
        </w:rPr>
      </w:pPr>
      <w:bookmarkStart w:id="7" w:name="_Hlk237290333"/>
      <w:r w:rsidRPr="00700F97">
        <w:rPr>
          <w:rFonts w:ascii="Garamond" w:hAnsi="Garamond" w:cs="Times"/>
          <w:b/>
          <w:sz w:val="24"/>
          <w:szCs w:val="24"/>
        </w:rPr>
        <w:lastRenderedPageBreak/>
        <w:t>Tinjauan Pustaka dan Pengembangan Solusi</w:t>
      </w:r>
      <w:bookmarkEnd w:id="7"/>
    </w:p>
    <w:p w14:paraId="0D2B5824" w14:textId="25E9E588" w:rsidR="00700F97" w:rsidRPr="00700F97" w:rsidRDefault="00700F97" w:rsidP="00700F97">
      <w:pPr>
        <w:spacing w:after="0" w:line="276" w:lineRule="auto"/>
        <w:ind w:left="-2" w:firstLine="428"/>
        <w:jc w:val="both"/>
        <w:rPr>
          <w:rFonts w:ascii="Garamond" w:eastAsia="Arial" w:hAnsi="Garamond" w:cs="Arial"/>
          <w:sz w:val="20"/>
          <w:szCs w:val="20"/>
        </w:rPr>
      </w:pPr>
      <w:bookmarkStart w:id="8" w:name="_Hlk237290341"/>
      <w:r w:rsidRPr="00700F97">
        <w:rPr>
          <w:rFonts w:ascii="Garamond" w:eastAsia="Arial" w:hAnsi="Garamond" w:cs="Arial"/>
          <w:sz w:val="20"/>
          <w:szCs w:val="20"/>
        </w:rPr>
        <w:t>Bagian ini mengkaji kerangka konseptual utama yang melandasi penelitian. Bagian ini juga menelaah kajian empiris dari literatur terdahulu untuk menempatkan penelitian dalam diskursus akademis kontemporer dan memastikan kedalaman analisis.</w:t>
      </w:r>
    </w:p>
    <w:p w14:paraId="52E11E44" w14:textId="77777777" w:rsidR="00700F97" w:rsidRPr="00700F97" w:rsidRDefault="00700F97" w:rsidP="00700F97">
      <w:pPr>
        <w:spacing w:after="0" w:line="276" w:lineRule="auto"/>
        <w:ind w:left="-2" w:firstLine="428"/>
        <w:jc w:val="both"/>
        <w:rPr>
          <w:rFonts w:ascii="Garamond" w:eastAsia="Arial" w:hAnsi="Garamond" w:cs="Arial"/>
          <w:sz w:val="20"/>
          <w:szCs w:val="20"/>
        </w:rPr>
      </w:pPr>
      <w:r w:rsidRPr="00700F97">
        <w:rPr>
          <w:rFonts w:ascii="Garamond" w:eastAsia="Arial" w:hAnsi="Garamond" w:cs="Arial"/>
          <w:sz w:val="20"/>
          <w:szCs w:val="20"/>
        </w:rPr>
        <w:t>Penyelidikan ini berpusat pada konsep utama yang menghubungkan abstraksi teoretis dengan realitas empiris. Hal tersebut difokuskan secara khusus pada ranah kemitraan masyarakat dan ilmu sosial.</w:t>
      </w:r>
    </w:p>
    <w:p w14:paraId="29270750" w14:textId="19176AE6" w:rsidR="006C5E2E" w:rsidRPr="006C5E2E" w:rsidRDefault="00700F97" w:rsidP="00700F97">
      <w:pPr>
        <w:spacing w:line="276" w:lineRule="auto"/>
        <w:ind w:left="-2" w:firstLine="428"/>
        <w:jc w:val="both"/>
        <w:rPr>
          <w:rFonts w:ascii="Garamond" w:eastAsia="Arial" w:hAnsi="Garamond" w:cs="Arial"/>
          <w:sz w:val="20"/>
          <w:szCs w:val="20"/>
        </w:rPr>
      </w:pPr>
      <w:r w:rsidRPr="00700F97">
        <w:rPr>
          <w:rFonts w:ascii="Garamond" w:eastAsia="Arial" w:hAnsi="Garamond" w:cs="Arial"/>
          <w:sz w:val="20"/>
          <w:szCs w:val="20"/>
        </w:rPr>
        <w:t>Tinjauan kritis terhadap literatur akademis terkini menunjukkan peningkatan fokus pada paradigma kolaboratif, tata kelola partisipatif, dan pengukuran dampak sosial berbasis bukti. Penelitian ini menyempurnakan dan memperluas literatur ilmu sosial mutakhir dengan mengatasi berbagai keterbatasan yang telah diidentifikasi. Penelitian ini menawarkan wawasan empiris baru mengenai efektivitas kemitraan masyarakat.</w:t>
      </w:r>
      <w:bookmarkEnd w:id="8"/>
    </w:p>
    <w:p w14:paraId="797B9B09" w14:textId="449A2744" w:rsidR="00486174" w:rsidRPr="00525F61" w:rsidRDefault="00C55B75" w:rsidP="00835844">
      <w:pPr>
        <w:widowControl w:val="0"/>
        <w:spacing w:line="276" w:lineRule="auto"/>
        <w:jc w:val="both"/>
        <w:rPr>
          <w:rFonts w:ascii="Garamond" w:hAnsi="Garamond" w:cs="Times"/>
          <w:b/>
          <w:sz w:val="24"/>
          <w:szCs w:val="24"/>
          <w:lang w:val="en-US"/>
        </w:rPr>
      </w:pPr>
      <w:bookmarkStart w:id="9" w:name="_Hlk237290366"/>
      <w:r w:rsidRPr="00C55B75">
        <w:rPr>
          <w:rFonts w:ascii="Garamond" w:hAnsi="Garamond" w:cs="Times"/>
          <w:b/>
          <w:bCs/>
          <w:sz w:val="24"/>
          <w:szCs w:val="24"/>
        </w:rPr>
        <w:t>Metode Pelaksanaan</w:t>
      </w:r>
      <w:bookmarkEnd w:id="9"/>
    </w:p>
    <w:p w14:paraId="2617EB89" w14:textId="5737A4C6" w:rsidR="00C55B75" w:rsidRDefault="00C55B75" w:rsidP="00C55B75">
      <w:pPr>
        <w:widowControl w:val="0"/>
        <w:spacing w:line="276" w:lineRule="auto"/>
        <w:ind w:firstLine="426"/>
        <w:jc w:val="both"/>
        <w:rPr>
          <w:rFonts w:ascii="Garamond" w:hAnsi="Garamond"/>
          <w:sz w:val="20"/>
          <w:szCs w:val="20"/>
        </w:rPr>
      </w:pPr>
      <w:bookmarkStart w:id="10" w:name="_Hlk237290391"/>
      <w:r w:rsidRPr="00C55B75">
        <w:rPr>
          <w:rFonts w:ascii="Garamond" w:hAnsi="Garamond"/>
          <w:sz w:val="20"/>
          <w:szCs w:val="20"/>
        </w:rPr>
        <w:t>Bagian ini memberikan gambaran umum mengenai pelaksanaan pengabdian kepada masyarakat. Teks deskriptif menguraikan kerangka operasional tanpa bergantung pada tabel atau rumus. Bagian ini mengutamakan langkah prosedural daripada konsep teoretis. Alur struktural tersebut memastikan evaluasi yang tepat. Penulis memverifikasi kesesuaian rancangan program terhadap tujuan utama. Prosedur berurutan dijelaskan secara jelas. Perhatian diberikan pada teknik penentuan sasaran. Subjek, peralatan, bahan, dan instrumen diuraikan dengan tepat. Penulis memperjelas jenis data yang dicatat dan memastikan ketepatan pengukuran. Metode pelaksanaan dibagi menjadi empat bagian.</w:t>
      </w:r>
    </w:p>
    <w:p w14:paraId="379155B7" w14:textId="45827469" w:rsidR="0042169F" w:rsidRPr="0042169F" w:rsidRDefault="00512762" w:rsidP="0042169F">
      <w:pPr>
        <w:widowControl w:val="0"/>
        <w:spacing w:after="0" w:line="276" w:lineRule="auto"/>
        <w:ind w:firstLine="426"/>
        <w:jc w:val="both"/>
        <w:rPr>
          <w:rFonts w:ascii="Garamond" w:hAnsi="Garamond"/>
          <w:b/>
          <w:bCs/>
          <w:sz w:val="20"/>
          <w:szCs w:val="20"/>
        </w:rPr>
      </w:pPr>
      <w:r>
        <w:rPr>
          <w:rFonts w:ascii="Garamond" w:hAnsi="Garamond"/>
          <w:b/>
          <w:bCs/>
          <w:sz w:val="20"/>
          <w:szCs w:val="20"/>
        </w:rPr>
        <w:t xml:space="preserve">1. </w:t>
      </w:r>
      <w:r w:rsidR="00C55B75" w:rsidRPr="00C55B75">
        <w:rPr>
          <w:rFonts w:ascii="Garamond" w:hAnsi="Garamond"/>
          <w:b/>
          <w:bCs/>
          <w:sz w:val="20"/>
          <w:szCs w:val="20"/>
        </w:rPr>
        <w:t>Pendekatan Kegiatan</w:t>
      </w:r>
    </w:p>
    <w:p w14:paraId="176ABBF6" w14:textId="1E0FFAB0" w:rsidR="0042169F" w:rsidRPr="0042169F" w:rsidRDefault="00C55B75" w:rsidP="0042169F">
      <w:pPr>
        <w:widowControl w:val="0"/>
        <w:spacing w:after="0" w:line="276" w:lineRule="auto"/>
        <w:ind w:firstLine="426"/>
        <w:jc w:val="both"/>
        <w:rPr>
          <w:rFonts w:ascii="Garamond" w:hAnsi="Garamond"/>
          <w:sz w:val="20"/>
          <w:szCs w:val="20"/>
        </w:rPr>
      </w:pPr>
      <w:r w:rsidRPr="00C55B75">
        <w:rPr>
          <w:rFonts w:ascii="Garamond" w:hAnsi="Garamond"/>
          <w:sz w:val="20"/>
          <w:szCs w:val="20"/>
        </w:rPr>
        <w:t>Bagian ini menjelaskan pendekatan kegiatan utama. Keselarasan pendekatan ini dengan tujuan program disajikan pada bagian ini</w:t>
      </w:r>
      <w:r w:rsidR="0042169F" w:rsidRPr="0042169F">
        <w:rPr>
          <w:rFonts w:ascii="Garamond" w:hAnsi="Garamond"/>
          <w:sz w:val="20"/>
          <w:szCs w:val="20"/>
        </w:rPr>
        <w:t>.</w:t>
      </w:r>
    </w:p>
    <w:p w14:paraId="74999EB9" w14:textId="7471B3FB" w:rsidR="0042169F" w:rsidRPr="0042169F" w:rsidRDefault="00512762" w:rsidP="0042169F">
      <w:pPr>
        <w:widowControl w:val="0"/>
        <w:spacing w:after="0" w:line="276" w:lineRule="auto"/>
        <w:ind w:firstLine="426"/>
        <w:jc w:val="both"/>
        <w:rPr>
          <w:rFonts w:ascii="Garamond" w:hAnsi="Garamond"/>
          <w:b/>
          <w:bCs/>
          <w:sz w:val="20"/>
          <w:szCs w:val="20"/>
        </w:rPr>
      </w:pPr>
      <w:r>
        <w:rPr>
          <w:rFonts w:ascii="Garamond" w:hAnsi="Garamond"/>
          <w:b/>
          <w:bCs/>
          <w:sz w:val="20"/>
          <w:szCs w:val="20"/>
        </w:rPr>
        <w:t xml:space="preserve">2. </w:t>
      </w:r>
      <w:r w:rsidR="00C55B75" w:rsidRPr="00C55B75">
        <w:rPr>
          <w:rFonts w:ascii="Garamond" w:hAnsi="Garamond"/>
          <w:b/>
          <w:bCs/>
          <w:sz w:val="20"/>
          <w:szCs w:val="20"/>
        </w:rPr>
        <w:t>Profil Mitra dan Lokasi</w:t>
      </w:r>
    </w:p>
    <w:p w14:paraId="74B9993E" w14:textId="7CE9D829" w:rsidR="0042169F" w:rsidRPr="0042169F" w:rsidRDefault="00C55B75" w:rsidP="0042169F">
      <w:pPr>
        <w:widowControl w:val="0"/>
        <w:spacing w:after="0" w:line="276" w:lineRule="auto"/>
        <w:ind w:firstLine="426"/>
        <w:jc w:val="both"/>
        <w:rPr>
          <w:rFonts w:ascii="Garamond" w:hAnsi="Garamond"/>
          <w:sz w:val="20"/>
          <w:szCs w:val="20"/>
        </w:rPr>
      </w:pPr>
      <w:r w:rsidRPr="00C55B75">
        <w:rPr>
          <w:rFonts w:ascii="Garamond" w:hAnsi="Garamond"/>
          <w:sz w:val="20"/>
          <w:szCs w:val="20"/>
        </w:rPr>
        <w:t>Bagian ini merinci karakteristik mitra sasaran. Kriteria penentuan lokasi dan alasan pemilihan mitra dijelaskan secara jelas</w:t>
      </w:r>
      <w:r w:rsidR="0042169F" w:rsidRPr="0042169F">
        <w:rPr>
          <w:rFonts w:ascii="Garamond" w:hAnsi="Garamond"/>
          <w:sz w:val="20"/>
          <w:szCs w:val="20"/>
        </w:rPr>
        <w:t>.</w:t>
      </w:r>
    </w:p>
    <w:p w14:paraId="5CCECED2" w14:textId="365F39D2" w:rsidR="0042169F" w:rsidRPr="0042169F" w:rsidRDefault="00512762" w:rsidP="0042169F">
      <w:pPr>
        <w:widowControl w:val="0"/>
        <w:spacing w:after="0" w:line="276" w:lineRule="auto"/>
        <w:ind w:firstLine="426"/>
        <w:jc w:val="both"/>
        <w:rPr>
          <w:rFonts w:ascii="Garamond" w:hAnsi="Garamond"/>
          <w:b/>
          <w:bCs/>
          <w:sz w:val="20"/>
          <w:szCs w:val="20"/>
        </w:rPr>
      </w:pPr>
      <w:r>
        <w:rPr>
          <w:rFonts w:ascii="Garamond" w:hAnsi="Garamond"/>
          <w:b/>
          <w:bCs/>
          <w:sz w:val="20"/>
          <w:szCs w:val="20"/>
        </w:rPr>
        <w:t xml:space="preserve">3. </w:t>
      </w:r>
      <w:r w:rsidR="00C55B75" w:rsidRPr="00C55B75">
        <w:rPr>
          <w:rFonts w:ascii="Garamond" w:hAnsi="Garamond"/>
          <w:b/>
          <w:bCs/>
          <w:sz w:val="20"/>
          <w:szCs w:val="20"/>
        </w:rPr>
        <w:t>Tahapan Pelaksanaan</w:t>
      </w:r>
      <w:r w:rsidR="0042169F" w:rsidRPr="0042169F">
        <w:rPr>
          <w:rFonts w:ascii="Garamond" w:hAnsi="Garamond"/>
          <w:b/>
          <w:bCs/>
          <w:sz w:val="20"/>
          <w:szCs w:val="20"/>
        </w:rPr>
        <w:t xml:space="preserve"> </w:t>
      </w:r>
    </w:p>
    <w:p w14:paraId="0F38C74D" w14:textId="48C7A02C" w:rsidR="0042169F" w:rsidRPr="0042169F" w:rsidRDefault="00C55B75" w:rsidP="0042169F">
      <w:pPr>
        <w:widowControl w:val="0"/>
        <w:spacing w:after="0" w:line="276" w:lineRule="auto"/>
        <w:ind w:firstLine="426"/>
        <w:jc w:val="both"/>
        <w:rPr>
          <w:rFonts w:ascii="Garamond" w:hAnsi="Garamond"/>
          <w:sz w:val="20"/>
          <w:szCs w:val="20"/>
        </w:rPr>
      </w:pPr>
      <w:r w:rsidRPr="00C55B75">
        <w:rPr>
          <w:rFonts w:ascii="Garamond" w:hAnsi="Garamond"/>
          <w:sz w:val="20"/>
          <w:szCs w:val="20"/>
        </w:rPr>
        <w:t>Bagian ini mendeskripsikan prosedur operasional untuk melaksanakan program pengabdian kepada masyarakat. Penggunaan instrumen kegiatan dan proses pencatatan data dijelaskan secara berurutan</w:t>
      </w:r>
      <w:r w:rsidR="0042169F" w:rsidRPr="0042169F">
        <w:rPr>
          <w:rFonts w:ascii="Garamond" w:hAnsi="Garamond"/>
          <w:sz w:val="20"/>
          <w:szCs w:val="20"/>
        </w:rPr>
        <w:t>.</w:t>
      </w:r>
    </w:p>
    <w:p w14:paraId="4F654DC9" w14:textId="15148058" w:rsidR="0042169F" w:rsidRPr="0042169F" w:rsidRDefault="00512762" w:rsidP="0042169F">
      <w:pPr>
        <w:widowControl w:val="0"/>
        <w:spacing w:after="0" w:line="276" w:lineRule="auto"/>
        <w:ind w:firstLine="426"/>
        <w:jc w:val="both"/>
        <w:rPr>
          <w:rFonts w:ascii="Garamond" w:hAnsi="Garamond"/>
          <w:b/>
          <w:bCs/>
          <w:sz w:val="20"/>
          <w:szCs w:val="20"/>
        </w:rPr>
      </w:pPr>
      <w:r>
        <w:rPr>
          <w:rFonts w:ascii="Garamond" w:hAnsi="Garamond"/>
          <w:b/>
          <w:bCs/>
          <w:sz w:val="20"/>
          <w:szCs w:val="20"/>
        </w:rPr>
        <w:t xml:space="preserve">4. </w:t>
      </w:r>
      <w:r w:rsidR="00C55B75" w:rsidRPr="00C55B75">
        <w:rPr>
          <w:rFonts w:ascii="Garamond" w:hAnsi="Garamond"/>
          <w:b/>
          <w:bCs/>
          <w:sz w:val="20"/>
          <w:szCs w:val="20"/>
        </w:rPr>
        <w:t>Evaluasi Keberhasilan Program</w:t>
      </w:r>
      <w:r w:rsidR="0042169F" w:rsidRPr="0042169F">
        <w:rPr>
          <w:rFonts w:ascii="Garamond" w:hAnsi="Garamond"/>
          <w:b/>
          <w:bCs/>
          <w:sz w:val="20"/>
          <w:szCs w:val="20"/>
        </w:rPr>
        <w:t xml:space="preserve"> </w:t>
      </w:r>
    </w:p>
    <w:p w14:paraId="10429E7B" w14:textId="0D96C544" w:rsidR="0042169F" w:rsidRPr="0042169F" w:rsidRDefault="00C55B75" w:rsidP="0042169F">
      <w:pPr>
        <w:widowControl w:val="0"/>
        <w:spacing w:after="0" w:line="276" w:lineRule="auto"/>
        <w:ind w:firstLine="426"/>
        <w:jc w:val="both"/>
        <w:rPr>
          <w:rFonts w:ascii="Garamond" w:hAnsi="Garamond"/>
          <w:sz w:val="20"/>
          <w:szCs w:val="20"/>
        </w:rPr>
      </w:pPr>
      <w:r w:rsidRPr="00C55B75">
        <w:rPr>
          <w:rFonts w:ascii="Garamond" w:hAnsi="Garamond"/>
          <w:sz w:val="20"/>
          <w:szCs w:val="20"/>
        </w:rPr>
        <w:t>Bagian ini menguraikan prosedur evaluasi untuk mengukur dampak program. Kriteria khusus dan protokol pengujian digunakan untuk mengevaluasi data lapangan. Rumus statistik standar dikecualikan dari deskripsi ini.</w:t>
      </w:r>
    </w:p>
    <w:p w14:paraId="40C94A4A" w14:textId="77777777" w:rsidR="0042169F" w:rsidRPr="00525F61" w:rsidRDefault="0042169F" w:rsidP="00B908F1">
      <w:pPr>
        <w:widowControl w:val="0"/>
        <w:spacing w:after="0" w:line="276" w:lineRule="auto"/>
        <w:ind w:firstLine="426"/>
        <w:jc w:val="both"/>
        <w:rPr>
          <w:rFonts w:ascii="Garamond" w:hAnsi="Garamond"/>
          <w:sz w:val="20"/>
          <w:szCs w:val="20"/>
        </w:rPr>
      </w:pPr>
    </w:p>
    <w:p w14:paraId="11EB0AB2" w14:textId="6A9EF399" w:rsidR="00864736" w:rsidRPr="00525F61" w:rsidRDefault="00C55B75" w:rsidP="00864736">
      <w:pPr>
        <w:widowControl w:val="0"/>
        <w:spacing w:line="276" w:lineRule="auto"/>
        <w:jc w:val="both"/>
        <w:rPr>
          <w:rFonts w:ascii="Garamond" w:hAnsi="Garamond" w:cs="Times"/>
          <w:b/>
          <w:sz w:val="24"/>
          <w:szCs w:val="24"/>
          <w:lang w:val="en-US"/>
        </w:rPr>
      </w:pPr>
      <w:bookmarkStart w:id="11" w:name="_Hlk237290422"/>
      <w:bookmarkEnd w:id="10"/>
      <w:r w:rsidRPr="00C55B75">
        <w:rPr>
          <w:rFonts w:ascii="Garamond" w:hAnsi="Garamond" w:cs="Times"/>
          <w:b/>
          <w:bCs/>
          <w:sz w:val="24"/>
          <w:szCs w:val="24"/>
        </w:rPr>
        <w:t>Hasil dan Pembahasan</w:t>
      </w:r>
      <w:bookmarkEnd w:id="11"/>
    </w:p>
    <w:p w14:paraId="4B88E0E7" w14:textId="68816F21" w:rsidR="00864736" w:rsidRPr="00525F61" w:rsidRDefault="00C55B75" w:rsidP="00864736">
      <w:pPr>
        <w:pStyle w:val="BodyText"/>
        <w:jc w:val="both"/>
        <w:rPr>
          <w:rFonts w:ascii="Garamond" w:hAnsi="Garamond"/>
          <w:sz w:val="20"/>
          <w:szCs w:val="20"/>
        </w:rPr>
      </w:pPr>
      <w:bookmarkStart w:id="12" w:name="_Hlk237290459"/>
      <w:r>
        <w:rPr>
          <w:rFonts w:ascii="Garamond" w:hAnsi="Garamond"/>
          <w:b/>
          <w:bCs/>
          <w:i/>
          <w:iCs/>
          <w:sz w:val="20"/>
          <w:szCs w:val="20"/>
          <w:lang w:val="en-ID"/>
        </w:rPr>
        <w:t>Hasil</w:t>
      </w:r>
    </w:p>
    <w:p w14:paraId="27449FDF" w14:textId="3AB69771" w:rsidR="00C55B75" w:rsidRPr="00C55B75" w:rsidRDefault="00C55B75" w:rsidP="00C55B75">
      <w:pPr>
        <w:pStyle w:val="BodyText"/>
        <w:ind w:firstLine="426"/>
        <w:jc w:val="both"/>
        <w:rPr>
          <w:rFonts w:ascii="Garamond" w:hAnsi="Garamond"/>
          <w:sz w:val="20"/>
          <w:szCs w:val="20"/>
          <w:lang w:val="en-ID"/>
        </w:rPr>
      </w:pPr>
      <w:r w:rsidRPr="00C55B75">
        <w:rPr>
          <w:rFonts w:ascii="Garamond" w:hAnsi="Garamond"/>
          <w:sz w:val="20"/>
          <w:szCs w:val="20"/>
        </w:rPr>
        <w:t>Bagian ini merupakan inti dari artikel. Penulis harus menjelaskan temuan mereka secara logis. Hasil yang disajikan berasal dari proses analisis data yang akurat. Temuan dinyatakan secara ringkas. Penulis dapat menampilkan tabel dengan menggunakan format yang telah ditentukan. Tabel dan gambar harus dirujuk secara langsung di dalam teks. Penulis harus menghindari penggunaan kata di atas atau di bawah saat merujuk pada tabel atau gambar.</w:t>
      </w:r>
    </w:p>
    <w:p w14:paraId="0EB5F3B3" w14:textId="77777777" w:rsidR="00C55B75" w:rsidRPr="00C55B75" w:rsidRDefault="00C55B75" w:rsidP="00C55B75">
      <w:pPr>
        <w:pStyle w:val="BodyText"/>
        <w:ind w:firstLine="426"/>
        <w:jc w:val="both"/>
        <w:rPr>
          <w:rFonts w:ascii="Garamond" w:hAnsi="Garamond"/>
          <w:sz w:val="20"/>
          <w:szCs w:val="20"/>
        </w:rPr>
      </w:pPr>
      <w:r w:rsidRPr="00C55B75">
        <w:rPr>
          <w:rFonts w:ascii="Garamond" w:hAnsi="Garamond"/>
          <w:sz w:val="20"/>
          <w:szCs w:val="20"/>
        </w:rPr>
        <w:t>Data kualitatif dari wawancara, observasi, dan tinjauan dokumen dirangkum menjadi substansi yang ringkas sebelum dilaporkan. Temuan penting dapat disajikan dalam tabel deskriptif untuk memudahkan pembacaan dan perbandingan. Kutipan langsung dari informan, hasil observasi, dan teks hukum yang relevan dapat disertakan sebagai bukti autentik. Interpretasi dan analisis temuan ini dijabarkan sesuai dengan pedoman jurnal. Bagian ini mencakup dua subbagian utama.</w:t>
      </w:r>
    </w:p>
    <w:p w14:paraId="1B765E6F" w14:textId="4872B76E" w:rsidR="00512762" w:rsidRDefault="00512762" w:rsidP="00512762">
      <w:pPr>
        <w:pStyle w:val="BodyText"/>
        <w:ind w:firstLine="426"/>
        <w:jc w:val="both"/>
        <w:rPr>
          <w:rFonts w:ascii="Garamond" w:hAnsi="Garamond"/>
          <w:sz w:val="20"/>
          <w:szCs w:val="20"/>
          <w:lang w:val="en-US"/>
        </w:rPr>
      </w:pPr>
      <w:r>
        <w:rPr>
          <w:rFonts w:ascii="Garamond" w:hAnsi="Garamond"/>
          <w:b/>
          <w:bCs/>
          <w:i/>
          <w:iCs/>
          <w:sz w:val="20"/>
          <w:szCs w:val="20"/>
          <w:lang w:val="en-ID"/>
        </w:rPr>
        <w:t xml:space="preserve">1. </w:t>
      </w:r>
      <w:r w:rsidR="00E85EC0" w:rsidRPr="00E85EC0">
        <w:rPr>
          <w:rFonts w:ascii="Garamond" w:hAnsi="Garamond"/>
          <w:b/>
          <w:bCs/>
          <w:i/>
          <w:iCs/>
          <w:sz w:val="20"/>
          <w:szCs w:val="20"/>
          <w:lang w:val="en-ID"/>
        </w:rPr>
        <w:t>Dinamika Intervensi dan Penerapan Solusi</w:t>
      </w:r>
    </w:p>
    <w:p w14:paraId="20CCD3D8" w14:textId="37D83CA6" w:rsidR="00512762" w:rsidRDefault="00E85EC0" w:rsidP="00512762">
      <w:pPr>
        <w:pStyle w:val="BodyText"/>
        <w:ind w:firstLine="426"/>
        <w:jc w:val="both"/>
        <w:rPr>
          <w:rFonts w:ascii="Garamond" w:hAnsi="Garamond"/>
          <w:sz w:val="20"/>
          <w:szCs w:val="20"/>
          <w:lang w:val="en-ID"/>
        </w:rPr>
      </w:pPr>
      <w:r w:rsidRPr="00E85EC0">
        <w:rPr>
          <w:rFonts w:ascii="Garamond" w:hAnsi="Garamond"/>
          <w:sz w:val="20"/>
          <w:szCs w:val="20"/>
          <w:lang w:val="en-ID"/>
        </w:rPr>
        <w:t>Bagian ini mendeskripsikan proses operasional di lapangan. Penulis menjelaskan penerapan solusi terhadap masalah mitra. Dinamika dan tantangan selama intervensi dijelaskan secara jelas beserta langkah penyelesaiannya</w:t>
      </w:r>
      <w:r w:rsidR="00512762" w:rsidRPr="00512762">
        <w:rPr>
          <w:rFonts w:ascii="Garamond" w:hAnsi="Garamond"/>
          <w:sz w:val="20"/>
          <w:szCs w:val="20"/>
          <w:lang w:val="en-ID"/>
        </w:rPr>
        <w:t>.</w:t>
      </w:r>
    </w:p>
    <w:p w14:paraId="56E98D12" w14:textId="4E60435F" w:rsidR="00512762" w:rsidRDefault="00512762" w:rsidP="00512762">
      <w:pPr>
        <w:pStyle w:val="BodyText"/>
        <w:ind w:firstLine="426"/>
        <w:jc w:val="both"/>
        <w:rPr>
          <w:rFonts w:ascii="Garamond" w:hAnsi="Garamond"/>
          <w:sz w:val="20"/>
          <w:szCs w:val="20"/>
          <w:lang w:val="en-US"/>
        </w:rPr>
      </w:pPr>
      <w:r>
        <w:rPr>
          <w:rFonts w:ascii="Garamond" w:hAnsi="Garamond"/>
          <w:b/>
          <w:bCs/>
          <w:i/>
          <w:iCs/>
          <w:sz w:val="20"/>
          <w:szCs w:val="20"/>
          <w:lang w:val="en-ID"/>
        </w:rPr>
        <w:t xml:space="preserve">2. </w:t>
      </w:r>
      <w:r w:rsidR="00E85EC0" w:rsidRPr="00E85EC0">
        <w:rPr>
          <w:rFonts w:ascii="Garamond" w:hAnsi="Garamond"/>
          <w:b/>
          <w:bCs/>
          <w:i/>
          <w:iCs/>
          <w:sz w:val="20"/>
          <w:szCs w:val="20"/>
          <w:lang w:val="en-ID"/>
        </w:rPr>
        <w:t>Capaian Keluaran Program</w:t>
      </w:r>
    </w:p>
    <w:p w14:paraId="7FCB6326" w14:textId="158B84D8" w:rsidR="00512762" w:rsidRDefault="00E85EC0" w:rsidP="00592268">
      <w:pPr>
        <w:pStyle w:val="BodyText"/>
        <w:ind w:firstLine="426"/>
        <w:jc w:val="both"/>
        <w:rPr>
          <w:rFonts w:ascii="Garamond" w:hAnsi="Garamond"/>
          <w:sz w:val="20"/>
          <w:szCs w:val="20"/>
          <w:lang w:val="en-ID"/>
        </w:rPr>
      </w:pPr>
      <w:r w:rsidRPr="00E85EC0">
        <w:rPr>
          <w:rFonts w:ascii="Garamond" w:hAnsi="Garamond"/>
          <w:sz w:val="20"/>
          <w:szCs w:val="20"/>
          <w:lang w:val="en-ID"/>
        </w:rPr>
        <w:lastRenderedPageBreak/>
        <w:t>Bagian ini menyajikan dampak dan hasil akhir dari kegiatan pengabdian kepada masyarakat. Data capaian dirangkum dari hasil evaluasi yang akurat. Kutipan informan atau ringkasan observasi disajikan untuk memperkuat bukti keberhasilan pengabdian kepada masyarakat</w:t>
      </w:r>
      <w:r w:rsidR="00512762" w:rsidRPr="00512762">
        <w:rPr>
          <w:rFonts w:ascii="Garamond" w:hAnsi="Garamond"/>
          <w:sz w:val="20"/>
          <w:szCs w:val="20"/>
          <w:lang w:val="en-ID"/>
        </w:rPr>
        <w:t>.</w:t>
      </w:r>
    </w:p>
    <w:p w14:paraId="5EF48B51" w14:textId="06A70CCD" w:rsidR="00512762" w:rsidRPr="00592268" w:rsidRDefault="005A217D" w:rsidP="00512762">
      <w:pPr>
        <w:pStyle w:val="BodyText"/>
        <w:jc w:val="both"/>
        <w:rPr>
          <w:rFonts w:ascii="Garamond" w:hAnsi="Garamond"/>
          <w:sz w:val="20"/>
          <w:szCs w:val="20"/>
        </w:rPr>
      </w:pPr>
      <w:r w:rsidRPr="005A217D">
        <w:rPr>
          <w:rFonts w:ascii="Garamond" w:hAnsi="Garamond"/>
          <w:b/>
          <w:bCs/>
          <w:i/>
          <w:iCs/>
          <w:sz w:val="20"/>
          <w:szCs w:val="20"/>
          <w:lang w:val="en-ID"/>
        </w:rPr>
        <w:t>Pembahasan</w:t>
      </w:r>
    </w:p>
    <w:p w14:paraId="55F509AC" w14:textId="0C7ABEC3" w:rsidR="005A217D" w:rsidRPr="005A217D" w:rsidRDefault="005A217D" w:rsidP="005A217D">
      <w:pPr>
        <w:pStyle w:val="BodyText"/>
        <w:ind w:firstLine="426"/>
        <w:jc w:val="both"/>
        <w:rPr>
          <w:rFonts w:ascii="Garamond" w:hAnsi="Garamond"/>
          <w:sz w:val="20"/>
          <w:szCs w:val="20"/>
        </w:rPr>
      </w:pPr>
      <w:r w:rsidRPr="005A217D">
        <w:rPr>
          <w:rFonts w:ascii="Garamond" w:hAnsi="Garamond"/>
          <w:sz w:val="20"/>
          <w:szCs w:val="20"/>
          <w:lang w:val="en-ID"/>
        </w:rPr>
        <w:t>Bagian ini merupakan elemen penting dari artikel dan biasanya menjadi bagian terpanjang. Penulis menyajikan pembahasan secara naratif untuk menjelaskan alasan temuan tersebut terjadi. Pembahasan menghubungkan hasil pelaksanaan dengan konsep dasar atau hipotesis. Fakta yang disajikan harus akurat dan jelas.</w:t>
      </w:r>
    </w:p>
    <w:p w14:paraId="5F3842BA" w14:textId="5BF50665" w:rsidR="005A217D" w:rsidRPr="005A217D" w:rsidRDefault="005A217D" w:rsidP="005A217D">
      <w:pPr>
        <w:pStyle w:val="BodyText"/>
        <w:ind w:firstLine="426"/>
        <w:jc w:val="both"/>
        <w:rPr>
          <w:rFonts w:ascii="Garamond" w:hAnsi="Garamond"/>
          <w:sz w:val="20"/>
          <w:szCs w:val="20"/>
          <w:lang w:val="en-ID"/>
        </w:rPr>
      </w:pPr>
      <w:r w:rsidRPr="005A217D">
        <w:rPr>
          <w:rFonts w:ascii="Garamond" w:hAnsi="Garamond"/>
          <w:sz w:val="20"/>
          <w:szCs w:val="20"/>
          <w:lang w:val="en-ID"/>
        </w:rPr>
        <w:t>Pembahasan berfokus pada interpretasi data yang telah diproses dan bukan sekadar menyatakan kesamaan dengan penelitian sebelumnya. Penulis harus memastikan hasil tersebut mendukung klaim yang diajukan. Penulis mendeskripsikan hubungan antara temuan dengan ekspektasi atau penelitian terdahulu. Penulis menjelaskan apakah penelitian ini mendukung atau bertentangan dengan teori sebelumnya. Data disajikan secara ringkas melalui tabel atau gambar terpilih. Pembahasan ini dibagi menjadi dua subbagian utama</w:t>
      </w:r>
      <w:r>
        <w:rPr>
          <w:rFonts w:ascii="Garamond" w:hAnsi="Garamond"/>
          <w:sz w:val="20"/>
          <w:szCs w:val="20"/>
          <w:lang w:val="en-ID"/>
        </w:rPr>
        <w:t>.</w:t>
      </w:r>
    </w:p>
    <w:p w14:paraId="0BCF2F41" w14:textId="7C3C8764" w:rsidR="00512762" w:rsidRDefault="00512762" w:rsidP="00512762">
      <w:pPr>
        <w:pStyle w:val="BodyText"/>
        <w:ind w:firstLine="426"/>
        <w:jc w:val="both"/>
        <w:rPr>
          <w:rFonts w:ascii="Garamond" w:hAnsi="Garamond"/>
          <w:sz w:val="20"/>
          <w:szCs w:val="20"/>
          <w:lang w:val="en-US"/>
        </w:rPr>
      </w:pPr>
      <w:r>
        <w:rPr>
          <w:rFonts w:ascii="Garamond" w:hAnsi="Garamond"/>
          <w:b/>
          <w:bCs/>
          <w:i/>
          <w:iCs/>
          <w:sz w:val="20"/>
          <w:szCs w:val="20"/>
          <w:lang w:val="en-ID"/>
        </w:rPr>
        <w:t xml:space="preserve">1. </w:t>
      </w:r>
      <w:r w:rsidR="00E3650C" w:rsidRPr="00E3650C">
        <w:rPr>
          <w:rFonts w:ascii="Garamond" w:hAnsi="Garamond"/>
          <w:b/>
          <w:bCs/>
          <w:i/>
          <w:iCs/>
          <w:sz w:val="20"/>
          <w:szCs w:val="20"/>
          <w:lang w:val="en-ID"/>
        </w:rPr>
        <w:t>Analisis Dampak dan Evaluasi Kinerja</w:t>
      </w:r>
    </w:p>
    <w:p w14:paraId="5A0C82E4" w14:textId="6C66EBDA" w:rsidR="00B22150" w:rsidRDefault="00E3650C" w:rsidP="00B22150">
      <w:pPr>
        <w:pStyle w:val="BodyText"/>
        <w:ind w:firstLine="426"/>
        <w:jc w:val="both"/>
        <w:rPr>
          <w:rFonts w:ascii="Garamond" w:hAnsi="Garamond"/>
          <w:sz w:val="20"/>
          <w:szCs w:val="20"/>
          <w:lang w:val="en-ID"/>
        </w:rPr>
      </w:pPr>
      <w:r w:rsidRPr="00E3650C">
        <w:rPr>
          <w:rFonts w:ascii="Garamond" w:hAnsi="Garamond"/>
          <w:sz w:val="20"/>
          <w:szCs w:val="20"/>
          <w:lang w:val="en-ID"/>
        </w:rPr>
        <w:t>Bagian ini mendeskripsikan cara data pelaksanaan diproses dan diinterpretasikan. Penulis mengevaluasi kinerja program berdasarkan hasil lapangan. Dampak kegiatan dianalisis dengan membandingkan capaian terhadap target. Fakta yang ditemukan selama proses pengabdian kepada masyarakat dijelaskan secara terbuka</w:t>
      </w:r>
      <w:r w:rsidR="00B22150" w:rsidRPr="00B22150">
        <w:rPr>
          <w:rFonts w:ascii="Garamond" w:hAnsi="Garamond"/>
          <w:sz w:val="20"/>
          <w:szCs w:val="20"/>
          <w:lang w:val="en-ID"/>
        </w:rPr>
        <w:t>.</w:t>
      </w:r>
    </w:p>
    <w:p w14:paraId="4BDEAD91" w14:textId="2A3B955C" w:rsidR="00B22150" w:rsidRDefault="00B22150" w:rsidP="00B22150">
      <w:pPr>
        <w:pStyle w:val="BodyText"/>
        <w:ind w:firstLine="426"/>
        <w:jc w:val="both"/>
        <w:rPr>
          <w:rFonts w:ascii="Garamond" w:hAnsi="Garamond"/>
          <w:sz w:val="20"/>
          <w:szCs w:val="20"/>
          <w:lang w:val="en-US"/>
        </w:rPr>
      </w:pPr>
      <w:r>
        <w:rPr>
          <w:rFonts w:ascii="Garamond" w:hAnsi="Garamond"/>
          <w:b/>
          <w:bCs/>
          <w:i/>
          <w:iCs/>
          <w:sz w:val="20"/>
          <w:szCs w:val="20"/>
          <w:lang w:val="en-ID"/>
        </w:rPr>
        <w:t xml:space="preserve">2. </w:t>
      </w:r>
      <w:r w:rsidR="00E3650C" w:rsidRPr="00E3650C">
        <w:rPr>
          <w:rFonts w:ascii="Garamond" w:hAnsi="Garamond"/>
          <w:b/>
          <w:bCs/>
          <w:i/>
          <w:iCs/>
          <w:sz w:val="20"/>
          <w:szCs w:val="20"/>
          <w:lang w:val="en-ID"/>
        </w:rPr>
        <w:t>Refleksi dan Peta Keberlanjutan</w:t>
      </w:r>
    </w:p>
    <w:p w14:paraId="5609AA7F" w14:textId="65DCC4F2" w:rsidR="00B22150" w:rsidRDefault="00E3650C" w:rsidP="00B22150">
      <w:pPr>
        <w:pStyle w:val="BodyText"/>
        <w:ind w:firstLine="426"/>
        <w:jc w:val="both"/>
        <w:rPr>
          <w:rFonts w:ascii="Garamond" w:hAnsi="Garamond"/>
          <w:sz w:val="20"/>
          <w:szCs w:val="20"/>
          <w:lang w:val="en-ID"/>
        </w:rPr>
      </w:pPr>
      <w:r w:rsidRPr="00E3650C">
        <w:rPr>
          <w:rFonts w:ascii="Garamond" w:hAnsi="Garamond"/>
          <w:sz w:val="20"/>
          <w:szCs w:val="20"/>
          <w:lang w:val="en-ID"/>
        </w:rPr>
        <w:t>Bagian ini memuat refleksi terhadap seluruh proses intervensi. Penulis membandingkan temuan dengan literatur lain untuk melihat persamaan atau perbedaan. Penulis merumuskan peta keberlanjutan program untuk memastikan masyarakat sasaran dapat meneruskan manfaat dari pengabdian kepada masyarakat tersebut</w:t>
      </w:r>
      <w:r w:rsidR="00B22150" w:rsidRPr="00B22150">
        <w:rPr>
          <w:rFonts w:ascii="Garamond" w:hAnsi="Garamond"/>
          <w:sz w:val="20"/>
          <w:szCs w:val="20"/>
          <w:lang w:val="en-ID"/>
        </w:rPr>
        <w:t>.</w:t>
      </w:r>
    </w:p>
    <w:p w14:paraId="2960D99C" w14:textId="760528C4" w:rsidR="00B22150" w:rsidRDefault="00B22150" w:rsidP="00B22150">
      <w:pPr>
        <w:pStyle w:val="BodyText"/>
        <w:jc w:val="both"/>
        <w:rPr>
          <w:rFonts w:ascii="Garamond" w:hAnsi="Garamond"/>
          <w:b/>
          <w:bCs/>
          <w:sz w:val="20"/>
          <w:szCs w:val="20"/>
          <w:lang w:val="en-ID"/>
        </w:rPr>
      </w:pPr>
      <w:r w:rsidRPr="00B22150">
        <w:rPr>
          <w:rFonts w:ascii="Garamond" w:hAnsi="Garamond"/>
          <w:b/>
          <w:bCs/>
          <w:sz w:val="20"/>
          <w:szCs w:val="20"/>
          <w:highlight w:val="yellow"/>
          <w:lang w:val="en-ID"/>
        </w:rPr>
        <w:t>*</w:t>
      </w:r>
      <w:r w:rsidR="00E3650C" w:rsidRPr="00E3650C">
        <w:rPr>
          <w:rFonts w:ascii="Garamond" w:hAnsi="Garamond"/>
          <w:b/>
          <w:bCs/>
          <w:sz w:val="20"/>
          <w:szCs w:val="20"/>
          <w:highlight w:val="yellow"/>
          <w:lang w:val="en-ID"/>
        </w:rPr>
        <w:t>Catatan untuk Penulis</w:t>
      </w:r>
    </w:p>
    <w:p w14:paraId="0B204BE4" w14:textId="7C6ABE13" w:rsidR="00B22150" w:rsidRDefault="00E3650C" w:rsidP="00B22150">
      <w:pPr>
        <w:pStyle w:val="BodyText"/>
        <w:ind w:firstLine="426"/>
        <w:jc w:val="both"/>
        <w:rPr>
          <w:rFonts w:ascii="Garamond" w:hAnsi="Garamond"/>
          <w:sz w:val="20"/>
          <w:szCs w:val="20"/>
          <w:lang w:val="en-ID"/>
        </w:rPr>
      </w:pPr>
      <w:r w:rsidRPr="00E3650C">
        <w:rPr>
          <w:rFonts w:ascii="Garamond" w:hAnsi="Garamond"/>
          <w:sz w:val="20"/>
          <w:szCs w:val="20"/>
          <w:lang w:val="en-ID"/>
        </w:rPr>
        <w:t>Penyajian tabel dan gambar dalam naskah harus mengikuti format tata letak yang konsisten. Setiap tabel dan gambar memerlukan nomor urut dan judul khusus. Judul tabel ditempatkan pada bagian atas tabel. Judul gambar diposisikan pada bagian bawah gambar. Resolusi gambar harus memadai untuk memastikan seluruh informasi terlihat jelas. Penulis harus merujuk pada setiap tabel dan gambar secara langsung di dalam paragraf terkait. Format tabel hanya menggunakan garis horizontal utama tanpa garis batas vertikal</w:t>
      </w:r>
      <w:r w:rsidR="00B22150" w:rsidRPr="00B22150">
        <w:rPr>
          <w:rFonts w:ascii="Garamond" w:hAnsi="Garamond"/>
          <w:sz w:val="20"/>
          <w:szCs w:val="20"/>
          <w:lang w:val="en-ID"/>
        </w:rPr>
        <w:t>.</w:t>
      </w:r>
    </w:p>
    <w:p w14:paraId="1FE09F71" w14:textId="77777777" w:rsidR="00E3650C" w:rsidRPr="00E3650C" w:rsidRDefault="00E3650C" w:rsidP="00E3650C">
      <w:pPr>
        <w:jc w:val="both"/>
        <w:rPr>
          <w:rFonts w:ascii="Garamond" w:hAnsi="Garamond" w:cs="Open Sans"/>
          <w:sz w:val="20"/>
          <w:szCs w:val="20"/>
        </w:rPr>
      </w:pPr>
      <w:r w:rsidRPr="00E3650C">
        <w:rPr>
          <w:rFonts w:ascii="Garamond" w:hAnsi="Garamond" w:cs="Open Sans"/>
          <w:b/>
          <w:bCs/>
          <w:i/>
          <w:iCs/>
          <w:sz w:val="20"/>
          <w:szCs w:val="20"/>
        </w:rPr>
        <w:t>Hasil Kegiatan.</w:t>
      </w:r>
      <w:r w:rsidRPr="00E3650C">
        <w:rPr>
          <w:rFonts w:ascii="Garamond" w:hAnsi="Garamond" w:cs="Open Sans"/>
          <w:sz w:val="20"/>
          <w:szCs w:val="20"/>
        </w:rPr>
        <w:t xml:space="preserve"> Tuliskan capaian utama program, perubahan yang terjadi, dan output yang dihasilkan.</w:t>
      </w:r>
    </w:p>
    <w:p w14:paraId="3F5F7F70" w14:textId="77777777" w:rsidR="00E3650C" w:rsidRPr="00E3650C" w:rsidRDefault="00E3650C" w:rsidP="00E3650C">
      <w:pPr>
        <w:spacing w:after="0" w:line="240" w:lineRule="auto"/>
        <w:jc w:val="center"/>
        <w:rPr>
          <w:rFonts w:ascii="Garamond" w:hAnsi="Garamond" w:cs="Open Sans"/>
          <w:b/>
          <w:bCs/>
          <w:sz w:val="18"/>
          <w:szCs w:val="18"/>
        </w:rPr>
      </w:pPr>
      <w:r w:rsidRPr="00E3650C">
        <w:rPr>
          <w:rFonts w:ascii="Garamond" w:hAnsi="Garamond" w:cs="Open Sans"/>
          <w:b/>
          <w:bCs/>
          <w:sz w:val="18"/>
          <w:szCs w:val="18"/>
        </w:rPr>
        <w:t>Table 1.</w:t>
      </w:r>
    </w:p>
    <w:p w14:paraId="07516348" w14:textId="45253498" w:rsidR="00E3650C" w:rsidRPr="00E3650C" w:rsidRDefault="00E3650C" w:rsidP="00E3650C">
      <w:pPr>
        <w:spacing w:after="0" w:line="240" w:lineRule="auto"/>
        <w:jc w:val="center"/>
        <w:rPr>
          <w:rFonts w:ascii="Garamond" w:hAnsi="Garamond" w:cs="Open Sans"/>
          <w:sz w:val="20"/>
          <w:szCs w:val="20"/>
        </w:rPr>
      </w:pPr>
      <w:r w:rsidRPr="00E3650C">
        <w:rPr>
          <w:rFonts w:ascii="Garamond" w:hAnsi="Garamond" w:cs="Open Sans"/>
          <w:sz w:val="18"/>
          <w:szCs w:val="18"/>
        </w:rPr>
        <w:t>Tabel Evaluasi Sebelum dan Sesudah</w:t>
      </w:r>
    </w:p>
    <w:tbl>
      <w:tblPr>
        <w:tblStyle w:val="TableGrid"/>
        <w:tblW w:w="9066" w:type="dxa"/>
        <w:jc w:val="center"/>
        <w:tblBorders>
          <w:top w:val="none" w:sz="0" w:space="0" w:color="auto"/>
          <w:left w:val="none" w:sz="0" w:space="0" w:color="auto"/>
          <w:bottom w:val="none" w:sz="0" w:space="0" w:color="auto"/>
          <w:right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594"/>
        <w:gridCol w:w="3176"/>
        <w:gridCol w:w="2455"/>
        <w:gridCol w:w="1841"/>
      </w:tblGrid>
      <w:tr w:rsidR="00E3650C" w:rsidRPr="00E3650C" w14:paraId="370C3FCB" w14:textId="77777777" w:rsidTr="003D10DA">
        <w:trPr>
          <w:tblHeader/>
          <w:jc w:val="center"/>
        </w:trPr>
        <w:tc>
          <w:tcPr>
            <w:tcW w:w="1594" w:type="dxa"/>
            <w:shd w:val="clear" w:color="auto" w:fill="F2F2F2" w:themeFill="background1" w:themeFillShade="F2"/>
          </w:tcPr>
          <w:p w14:paraId="585A8198" w14:textId="77777777" w:rsidR="00E3650C" w:rsidRPr="00E3650C" w:rsidRDefault="00E3650C" w:rsidP="00D5166B">
            <w:pPr>
              <w:tabs>
                <w:tab w:val="left" w:pos="2176"/>
              </w:tabs>
              <w:jc w:val="both"/>
              <w:rPr>
                <w:rFonts w:ascii="Garamond" w:hAnsi="Garamond" w:cs="Open Sans"/>
                <w:b/>
                <w:bCs/>
                <w:sz w:val="18"/>
                <w:szCs w:val="18"/>
              </w:rPr>
            </w:pPr>
            <w:r w:rsidRPr="00E3650C">
              <w:rPr>
                <w:rFonts w:ascii="Garamond" w:hAnsi="Garamond" w:cs="Open Sans"/>
                <w:b/>
                <w:bCs/>
                <w:sz w:val="18"/>
                <w:szCs w:val="18"/>
              </w:rPr>
              <w:t xml:space="preserve">No </w:t>
            </w:r>
          </w:p>
        </w:tc>
        <w:tc>
          <w:tcPr>
            <w:tcW w:w="3176" w:type="dxa"/>
            <w:shd w:val="clear" w:color="auto" w:fill="F2F2F2" w:themeFill="background1" w:themeFillShade="F2"/>
          </w:tcPr>
          <w:p w14:paraId="232A8627" w14:textId="77777777" w:rsidR="00E3650C" w:rsidRPr="00E3650C" w:rsidRDefault="00E3650C" w:rsidP="00D5166B">
            <w:pPr>
              <w:tabs>
                <w:tab w:val="left" w:pos="2176"/>
              </w:tabs>
              <w:jc w:val="both"/>
              <w:rPr>
                <w:rFonts w:ascii="Garamond" w:hAnsi="Garamond" w:cs="Open Sans"/>
                <w:b/>
                <w:bCs/>
                <w:sz w:val="18"/>
                <w:szCs w:val="18"/>
              </w:rPr>
            </w:pPr>
            <w:r w:rsidRPr="00E3650C">
              <w:rPr>
                <w:rFonts w:ascii="Garamond" w:hAnsi="Garamond" w:cs="Open Sans"/>
                <w:b/>
                <w:bCs/>
                <w:sz w:val="18"/>
                <w:szCs w:val="18"/>
              </w:rPr>
              <w:t xml:space="preserve">Indikator </w:t>
            </w:r>
          </w:p>
        </w:tc>
        <w:tc>
          <w:tcPr>
            <w:tcW w:w="2455" w:type="dxa"/>
            <w:shd w:val="clear" w:color="auto" w:fill="F2F2F2" w:themeFill="background1" w:themeFillShade="F2"/>
          </w:tcPr>
          <w:p w14:paraId="31694928" w14:textId="77777777" w:rsidR="00E3650C" w:rsidRPr="00E3650C" w:rsidRDefault="00E3650C" w:rsidP="00D5166B">
            <w:pPr>
              <w:tabs>
                <w:tab w:val="left" w:pos="2176"/>
              </w:tabs>
              <w:jc w:val="both"/>
              <w:rPr>
                <w:rFonts w:ascii="Garamond" w:hAnsi="Garamond" w:cs="Open Sans"/>
                <w:b/>
                <w:bCs/>
                <w:sz w:val="18"/>
                <w:szCs w:val="18"/>
              </w:rPr>
            </w:pPr>
            <w:r w:rsidRPr="00E3650C">
              <w:rPr>
                <w:rFonts w:ascii="Garamond" w:hAnsi="Garamond" w:cs="Open Sans"/>
                <w:b/>
                <w:bCs/>
                <w:sz w:val="18"/>
                <w:szCs w:val="18"/>
              </w:rPr>
              <w:t>Sebelum</w:t>
            </w:r>
          </w:p>
        </w:tc>
        <w:tc>
          <w:tcPr>
            <w:tcW w:w="1841" w:type="dxa"/>
            <w:shd w:val="clear" w:color="auto" w:fill="F2F2F2" w:themeFill="background1" w:themeFillShade="F2"/>
          </w:tcPr>
          <w:p w14:paraId="2F2845D8" w14:textId="77777777" w:rsidR="00E3650C" w:rsidRPr="00E3650C" w:rsidRDefault="00E3650C" w:rsidP="00D5166B">
            <w:pPr>
              <w:tabs>
                <w:tab w:val="left" w:pos="2176"/>
              </w:tabs>
              <w:jc w:val="both"/>
              <w:rPr>
                <w:rFonts w:ascii="Garamond" w:hAnsi="Garamond" w:cs="Open Sans"/>
                <w:b/>
                <w:bCs/>
                <w:sz w:val="18"/>
                <w:szCs w:val="18"/>
              </w:rPr>
            </w:pPr>
            <w:r w:rsidRPr="00E3650C">
              <w:rPr>
                <w:rFonts w:ascii="Garamond" w:hAnsi="Garamond" w:cs="Open Sans"/>
                <w:b/>
                <w:bCs/>
                <w:sz w:val="18"/>
                <w:szCs w:val="18"/>
              </w:rPr>
              <w:t xml:space="preserve">Sesudah </w:t>
            </w:r>
          </w:p>
        </w:tc>
      </w:tr>
      <w:tr w:rsidR="00E3650C" w:rsidRPr="00E3650C" w14:paraId="2E1579F5" w14:textId="77777777" w:rsidTr="003D10DA">
        <w:trPr>
          <w:tblHeader/>
          <w:jc w:val="center"/>
        </w:trPr>
        <w:tc>
          <w:tcPr>
            <w:tcW w:w="1594" w:type="dxa"/>
            <w:shd w:val="clear" w:color="auto" w:fill="F2F2F2" w:themeFill="background1" w:themeFillShade="F2"/>
          </w:tcPr>
          <w:p w14:paraId="6BF81DCB" w14:textId="77777777" w:rsidR="00E3650C" w:rsidRPr="00E3650C" w:rsidRDefault="00E3650C" w:rsidP="00D5166B">
            <w:pPr>
              <w:tabs>
                <w:tab w:val="left" w:pos="2176"/>
              </w:tabs>
              <w:jc w:val="both"/>
              <w:rPr>
                <w:rFonts w:ascii="Garamond" w:hAnsi="Garamond" w:cs="Open Sans"/>
                <w:sz w:val="18"/>
                <w:szCs w:val="18"/>
              </w:rPr>
            </w:pPr>
            <w:r w:rsidRPr="00E3650C">
              <w:rPr>
                <w:rFonts w:ascii="Garamond" w:hAnsi="Garamond" w:cs="Open Sans"/>
                <w:sz w:val="18"/>
                <w:szCs w:val="18"/>
              </w:rPr>
              <w:t>1</w:t>
            </w:r>
          </w:p>
        </w:tc>
        <w:tc>
          <w:tcPr>
            <w:tcW w:w="3176" w:type="dxa"/>
            <w:shd w:val="clear" w:color="auto" w:fill="F2F2F2" w:themeFill="background1" w:themeFillShade="F2"/>
          </w:tcPr>
          <w:p w14:paraId="289BE6CA" w14:textId="4AFB3AD8" w:rsidR="00E3650C" w:rsidRPr="00E3650C" w:rsidRDefault="00E3650C" w:rsidP="00D5166B">
            <w:pPr>
              <w:tabs>
                <w:tab w:val="left" w:pos="2176"/>
              </w:tabs>
              <w:jc w:val="both"/>
              <w:rPr>
                <w:rFonts w:ascii="Garamond" w:hAnsi="Garamond" w:cs="Open Sans"/>
                <w:sz w:val="18"/>
                <w:szCs w:val="18"/>
              </w:rPr>
            </w:pPr>
            <w:r w:rsidRPr="00E3650C">
              <w:rPr>
                <w:rFonts w:ascii="Garamond" w:hAnsi="Garamond" w:cs="Open Sans"/>
                <w:sz w:val="18"/>
                <w:szCs w:val="18"/>
              </w:rPr>
              <w:t>Tingkat Pengetahuan Peserta</w:t>
            </w:r>
          </w:p>
        </w:tc>
        <w:tc>
          <w:tcPr>
            <w:tcW w:w="2455" w:type="dxa"/>
            <w:shd w:val="clear" w:color="auto" w:fill="F2F2F2" w:themeFill="background1" w:themeFillShade="F2"/>
          </w:tcPr>
          <w:p w14:paraId="7FF1988A" w14:textId="77777777" w:rsidR="00E3650C" w:rsidRPr="00E3650C" w:rsidRDefault="00E3650C" w:rsidP="00D5166B">
            <w:pPr>
              <w:tabs>
                <w:tab w:val="left" w:pos="2176"/>
              </w:tabs>
              <w:jc w:val="both"/>
              <w:rPr>
                <w:rFonts w:ascii="Garamond" w:hAnsi="Garamond" w:cs="Open Sans"/>
                <w:sz w:val="18"/>
                <w:szCs w:val="18"/>
              </w:rPr>
            </w:pPr>
            <w:r w:rsidRPr="00E3650C">
              <w:rPr>
                <w:rFonts w:ascii="Garamond" w:hAnsi="Garamond" w:cs="Open Sans"/>
                <w:sz w:val="18"/>
                <w:szCs w:val="18"/>
              </w:rPr>
              <w:t>........</w:t>
            </w:r>
          </w:p>
        </w:tc>
        <w:tc>
          <w:tcPr>
            <w:tcW w:w="1841" w:type="dxa"/>
            <w:shd w:val="clear" w:color="auto" w:fill="F2F2F2" w:themeFill="background1" w:themeFillShade="F2"/>
          </w:tcPr>
          <w:p w14:paraId="7275D912" w14:textId="77777777" w:rsidR="00E3650C" w:rsidRPr="00E3650C" w:rsidRDefault="00E3650C" w:rsidP="00D5166B">
            <w:pPr>
              <w:tabs>
                <w:tab w:val="left" w:pos="2176"/>
              </w:tabs>
              <w:jc w:val="both"/>
              <w:rPr>
                <w:rFonts w:ascii="Garamond" w:hAnsi="Garamond" w:cs="Open Sans"/>
                <w:sz w:val="18"/>
                <w:szCs w:val="18"/>
              </w:rPr>
            </w:pPr>
          </w:p>
        </w:tc>
      </w:tr>
      <w:tr w:rsidR="00E3650C" w:rsidRPr="00E3650C" w14:paraId="553EE87C" w14:textId="77777777" w:rsidTr="003D10DA">
        <w:trPr>
          <w:tblHeader/>
          <w:jc w:val="center"/>
        </w:trPr>
        <w:tc>
          <w:tcPr>
            <w:tcW w:w="1594" w:type="dxa"/>
            <w:shd w:val="clear" w:color="auto" w:fill="F2F2F2" w:themeFill="background1" w:themeFillShade="F2"/>
          </w:tcPr>
          <w:p w14:paraId="08F46D92" w14:textId="77777777" w:rsidR="00E3650C" w:rsidRPr="00E3650C" w:rsidRDefault="00E3650C" w:rsidP="00D5166B">
            <w:pPr>
              <w:tabs>
                <w:tab w:val="left" w:pos="2176"/>
              </w:tabs>
              <w:jc w:val="both"/>
              <w:rPr>
                <w:rFonts w:ascii="Garamond" w:hAnsi="Garamond" w:cs="Open Sans"/>
                <w:sz w:val="18"/>
                <w:szCs w:val="18"/>
              </w:rPr>
            </w:pPr>
            <w:r w:rsidRPr="00E3650C">
              <w:rPr>
                <w:rFonts w:ascii="Garamond" w:hAnsi="Garamond" w:cs="Open Sans"/>
                <w:sz w:val="18"/>
                <w:szCs w:val="18"/>
              </w:rPr>
              <w:t>2</w:t>
            </w:r>
          </w:p>
        </w:tc>
        <w:tc>
          <w:tcPr>
            <w:tcW w:w="3176" w:type="dxa"/>
            <w:shd w:val="clear" w:color="auto" w:fill="F2F2F2" w:themeFill="background1" w:themeFillShade="F2"/>
          </w:tcPr>
          <w:p w14:paraId="241C2B0B" w14:textId="25AA2B3D" w:rsidR="00E3650C" w:rsidRPr="00E3650C" w:rsidRDefault="00E3650C" w:rsidP="00D5166B">
            <w:pPr>
              <w:tabs>
                <w:tab w:val="left" w:pos="2176"/>
              </w:tabs>
              <w:jc w:val="both"/>
              <w:rPr>
                <w:rFonts w:ascii="Garamond" w:hAnsi="Garamond" w:cs="Open Sans"/>
                <w:sz w:val="18"/>
                <w:szCs w:val="18"/>
              </w:rPr>
            </w:pPr>
            <w:r w:rsidRPr="00E3650C">
              <w:rPr>
                <w:rFonts w:ascii="Garamond" w:hAnsi="Garamond" w:cs="Open Sans"/>
                <w:sz w:val="18"/>
                <w:szCs w:val="18"/>
              </w:rPr>
              <w:t>Tingkat Pengetahuan Peserta</w:t>
            </w:r>
          </w:p>
        </w:tc>
        <w:tc>
          <w:tcPr>
            <w:tcW w:w="2455" w:type="dxa"/>
            <w:shd w:val="clear" w:color="auto" w:fill="F2F2F2" w:themeFill="background1" w:themeFillShade="F2"/>
          </w:tcPr>
          <w:p w14:paraId="67AC16E4" w14:textId="77777777" w:rsidR="00E3650C" w:rsidRPr="00E3650C" w:rsidRDefault="00E3650C" w:rsidP="00D5166B">
            <w:pPr>
              <w:tabs>
                <w:tab w:val="left" w:pos="2176"/>
              </w:tabs>
              <w:jc w:val="both"/>
              <w:rPr>
                <w:rFonts w:ascii="Garamond" w:hAnsi="Garamond" w:cs="Open Sans"/>
                <w:sz w:val="18"/>
                <w:szCs w:val="18"/>
              </w:rPr>
            </w:pPr>
          </w:p>
        </w:tc>
        <w:tc>
          <w:tcPr>
            <w:tcW w:w="1841" w:type="dxa"/>
            <w:shd w:val="clear" w:color="auto" w:fill="F2F2F2" w:themeFill="background1" w:themeFillShade="F2"/>
          </w:tcPr>
          <w:p w14:paraId="4FF7171F" w14:textId="77777777" w:rsidR="00E3650C" w:rsidRPr="00E3650C" w:rsidRDefault="00E3650C" w:rsidP="00D5166B">
            <w:pPr>
              <w:tabs>
                <w:tab w:val="left" w:pos="2176"/>
              </w:tabs>
              <w:jc w:val="both"/>
              <w:rPr>
                <w:rFonts w:ascii="Garamond" w:hAnsi="Garamond" w:cs="Open Sans"/>
                <w:sz w:val="18"/>
                <w:szCs w:val="18"/>
              </w:rPr>
            </w:pPr>
          </w:p>
        </w:tc>
      </w:tr>
      <w:tr w:rsidR="00E3650C" w:rsidRPr="00E3650C" w14:paraId="1515251D" w14:textId="77777777" w:rsidTr="003D10DA">
        <w:trPr>
          <w:tblHeader/>
          <w:jc w:val="center"/>
        </w:trPr>
        <w:tc>
          <w:tcPr>
            <w:tcW w:w="1594" w:type="dxa"/>
            <w:shd w:val="clear" w:color="auto" w:fill="F2F2F2" w:themeFill="background1" w:themeFillShade="F2"/>
          </w:tcPr>
          <w:p w14:paraId="6969D049" w14:textId="77777777" w:rsidR="00E3650C" w:rsidRPr="00E3650C" w:rsidRDefault="00E3650C" w:rsidP="00D5166B">
            <w:pPr>
              <w:tabs>
                <w:tab w:val="left" w:pos="2176"/>
              </w:tabs>
              <w:jc w:val="both"/>
              <w:rPr>
                <w:rFonts w:ascii="Garamond" w:hAnsi="Garamond" w:cs="Open Sans"/>
                <w:sz w:val="18"/>
                <w:szCs w:val="18"/>
              </w:rPr>
            </w:pPr>
            <w:r w:rsidRPr="00E3650C">
              <w:rPr>
                <w:rFonts w:ascii="Garamond" w:hAnsi="Garamond" w:cs="Open Sans"/>
                <w:sz w:val="18"/>
                <w:szCs w:val="18"/>
              </w:rPr>
              <w:t>3</w:t>
            </w:r>
          </w:p>
        </w:tc>
        <w:tc>
          <w:tcPr>
            <w:tcW w:w="3176" w:type="dxa"/>
            <w:shd w:val="clear" w:color="auto" w:fill="F2F2F2" w:themeFill="background1" w:themeFillShade="F2"/>
          </w:tcPr>
          <w:p w14:paraId="1B68684C" w14:textId="535BE346" w:rsidR="00E3650C" w:rsidRPr="00E3650C" w:rsidRDefault="00E3650C" w:rsidP="00D5166B">
            <w:pPr>
              <w:tabs>
                <w:tab w:val="left" w:pos="2176"/>
              </w:tabs>
              <w:jc w:val="both"/>
              <w:rPr>
                <w:rFonts w:ascii="Garamond" w:hAnsi="Garamond" w:cs="Open Sans"/>
                <w:sz w:val="18"/>
                <w:szCs w:val="18"/>
              </w:rPr>
            </w:pPr>
            <w:r w:rsidRPr="00E3650C">
              <w:rPr>
                <w:rFonts w:ascii="Garamond" w:hAnsi="Garamond" w:cs="Open Sans"/>
                <w:sz w:val="18"/>
                <w:szCs w:val="18"/>
              </w:rPr>
              <w:t>Partisipasi/Kehadiran</w:t>
            </w:r>
          </w:p>
        </w:tc>
        <w:tc>
          <w:tcPr>
            <w:tcW w:w="2455" w:type="dxa"/>
            <w:shd w:val="clear" w:color="auto" w:fill="F2F2F2" w:themeFill="background1" w:themeFillShade="F2"/>
          </w:tcPr>
          <w:p w14:paraId="0F75F50B" w14:textId="77777777" w:rsidR="00E3650C" w:rsidRPr="00E3650C" w:rsidRDefault="00E3650C" w:rsidP="00D5166B">
            <w:pPr>
              <w:tabs>
                <w:tab w:val="left" w:pos="2176"/>
              </w:tabs>
              <w:jc w:val="both"/>
              <w:rPr>
                <w:rFonts w:ascii="Garamond" w:hAnsi="Garamond" w:cs="Open Sans"/>
                <w:sz w:val="18"/>
                <w:szCs w:val="18"/>
              </w:rPr>
            </w:pPr>
          </w:p>
        </w:tc>
        <w:tc>
          <w:tcPr>
            <w:tcW w:w="1841" w:type="dxa"/>
            <w:shd w:val="clear" w:color="auto" w:fill="F2F2F2" w:themeFill="background1" w:themeFillShade="F2"/>
          </w:tcPr>
          <w:p w14:paraId="3B465AC6" w14:textId="77777777" w:rsidR="00E3650C" w:rsidRPr="00E3650C" w:rsidRDefault="00E3650C" w:rsidP="00D5166B">
            <w:pPr>
              <w:tabs>
                <w:tab w:val="left" w:pos="2176"/>
              </w:tabs>
              <w:jc w:val="both"/>
              <w:rPr>
                <w:rFonts w:ascii="Garamond" w:hAnsi="Garamond" w:cs="Open Sans"/>
                <w:sz w:val="18"/>
                <w:szCs w:val="18"/>
              </w:rPr>
            </w:pPr>
          </w:p>
        </w:tc>
      </w:tr>
      <w:tr w:rsidR="00E3650C" w:rsidRPr="00E3650C" w14:paraId="78642EAD" w14:textId="77777777" w:rsidTr="003D10DA">
        <w:trPr>
          <w:tblHeader/>
          <w:jc w:val="center"/>
        </w:trPr>
        <w:tc>
          <w:tcPr>
            <w:tcW w:w="1594" w:type="dxa"/>
            <w:shd w:val="clear" w:color="auto" w:fill="F2F2F2" w:themeFill="background1" w:themeFillShade="F2"/>
          </w:tcPr>
          <w:p w14:paraId="673D9270" w14:textId="77777777" w:rsidR="00E3650C" w:rsidRPr="00E3650C" w:rsidRDefault="00E3650C" w:rsidP="00D5166B">
            <w:pPr>
              <w:tabs>
                <w:tab w:val="left" w:pos="2176"/>
              </w:tabs>
              <w:jc w:val="both"/>
              <w:rPr>
                <w:rFonts w:ascii="Garamond" w:hAnsi="Garamond" w:cs="Open Sans"/>
                <w:sz w:val="18"/>
                <w:szCs w:val="18"/>
              </w:rPr>
            </w:pPr>
            <w:r w:rsidRPr="00E3650C">
              <w:rPr>
                <w:rFonts w:ascii="Garamond" w:hAnsi="Garamond" w:cs="Open Sans"/>
                <w:sz w:val="18"/>
                <w:szCs w:val="18"/>
              </w:rPr>
              <w:t>4</w:t>
            </w:r>
          </w:p>
        </w:tc>
        <w:tc>
          <w:tcPr>
            <w:tcW w:w="3176" w:type="dxa"/>
            <w:shd w:val="clear" w:color="auto" w:fill="F2F2F2" w:themeFill="background1" w:themeFillShade="F2"/>
          </w:tcPr>
          <w:p w14:paraId="4027C8C6" w14:textId="288D99E2" w:rsidR="00E3650C" w:rsidRPr="00E3650C" w:rsidRDefault="00E3650C" w:rsidP="00D5166B">
            <w:pPr>
              <w:tabs>
                <w:tab w:val="left" w:pos="2176"/>
              </w:tabs>
              <w:jc w:val="both"/>
              <w:rPr>
                <w:rFonts w:ascii="Garamond" w:hAnsi="Garamond" w:cs="Open Sans"/>
                <w:sz w:val="18"/>
                <w:szCs w:val="18"/>
              </w:rPr>
            </w:pPr>
            <w:r w:rsidRPr="00E3650C">
              <w:rPr>
                <w:rFonts w:ascii="Garamond" w:hAnsi="Garamond" w:cs="Open Sans"/>
                <w:sz w:val="18"/>
                <w:szCs w:val="18"/>
              </w:rPr>
              <w:t>Tindak Lanjut/Keberlanjutan</w:t>
            </w:r>
          </w:p>
        </w:tc>
        <w:tc>
          <w:tcPr>
            <w:tcW w:w="2455" w:type="dxa"/>
            <w:shd w:val="clear" w:color="auto" w:fill="F2F2F2" w:themeFill="background1" w:themeFillShade="F2"/>
          </w:tcPr>
          <w:p w14:paraId="514E37F5" w14:textId="77777777" w:rsidR="00E3650C" w:rsidRPr="00E3650C" w:rsidRDefault="00E3650C" w:rsidP="00D5166B">
            <w:pPr>
              <w:tabs>
                <w:tab w:val="left" w:pos="2176"/>
              </w:tabs>
              <w:jc w:val="both"/>
              <w:rPr>
                <w:rFonts w:ascii="Garamond" w:hAnsi="Garamond" w:cs="Open Sans"/>
                <w:sz w:val="18"/>
                <w:szCs w:val="18"/>
              </w:rPr>
            </w:pPr>
          </w:p>
        </w:tc>
        <w:tc>
          <w:tcPr>
            <w:tcW w:w="1841" w:type="dxa"/>
            <w:shd w:val="clear" w:color="auto" w:fill="F2F2F2" w:themeFill="background1" w:themeFillShade="F2"/>
          </w:tcPr>
          <w:p w14:paraId="40C59EA6" w14:textId="77777777" w:rsidR="00E3650C" w:rsidRPr="00E3650C" w:rsidRDefault="00E3650C" w:rsidP="00D5166B">
            <w:pPr>
              <w:tabs>
                <w:tab w:val="left" w:pos="2176"/>
              </w:tabs>
              <w:jc w:val="both"/>
              <w:rPr>
                <w:rFonts w:ascii="Garamond" w:hAnsi="Garamond" w:cs="Open Sans"/>
                <w:sz w:val="18"/>
                <w:szCs w:val="18"/>
              </w:rPr>
            </w:pPr>
          </w:p>
        </w:tc>
      </w:tr>
    </w:tbl>
    <w:p w14:paraId="6D81993D" w14:textId="7A66ECD1" w:rsidR="00E3650C" w:rsidRDefault="003D10DA" w:rsidP="00E3650C">
      <w:pPr>
        <w:pStyle w:val="BodyText"/>
        <w:jc w:val="both"/>
        <w:rPr>
          <w:rFonts w:ascii="Garamond" w:hAnsi="Garamond"/>
          <w:i/>
          <w:iCs/>
          <w:sz w:val="16"/>
          <w:szCs w:val="16"/>
        </w:rPr>
      </w:pPr>
      <w:r w:rsidRPr="00525F61">
        <w:rPr>
          <w:rFonts w:ascii="Garamond" w:hAnsi="Garamond"/>
          <w:b/>
          <w:bCs/>
          <w:i/>
          <w:iCs/>
          <w:sz w:val="16"/>
          <w:szCs w:val="16"/>
        </w:rPr>
        <w:t>Source:</w:t>
      </w:r>
      <w:r w:rsidRPr="00525F61">
        <w:rPr>
          <w:rFonts w:ascii="Garamond" w:hAnsi="Garamond"/>
          <w:i/>
          <w:iCs/>
          <w:sz w:val="16"/>
          <w:szCs w:val="16"/>
        </w:rPr>
        <w:t xml:space="preserve"> source should be written in italic text with font size 8</w:t>
      </w:r>
    </w:p>
    <w:p w14:paraId="13F1D545" w14:textId="18384222" w:rsidR="003D10DA" w:rsidRDefault="003D10DA" w:rsidP="003D10DA">
      <w:pPr>
        <w:pStyle w:val="BodyText"/>
        <w:jc w:val="center"/>
        <w:rPr>
          <w:rFonts w:ascii="Garamond" w:hAnsi="Garamond"/>
          <w:sz w:val="20"/>
          <w:szCs w:val="20"/>
        </w:rPr>
      </w:pPr>
      <w:r w:rsidRPr="0097432B">
        <w:rPr>
          <w:rFonts w:ascii="Open Sans" w:hAnsi="Open Sans" w:cs="Open Sans"/>
          <w:noProof/>
          <w:sz w:val="20"/>
          <w:szCs w:val="20"/>
        </w:rPr>
        <w:drawing>
          <wp:anchor distT="0" distB="0" distL="114300" distR="114300" simplePos="0" relativeHeight="251658240" behindDoc="1" locked="0" layoutInCell="1" allowOverlap="1" wp14:anchorId="414DC66D" wp14:editId="67B4DB0E">
            <wp:simplePos x="0" y="0"/>
            <wp:positionH relativeFrom="column">
              <wp:posOffset>496507</wp:posOffset>
            </wp:positionH>
            <wp:positionV relativeFrom="paragraph">
              <wp:posOffset>-1537</wp:posOffset>
            </wp:positionV>
            <wp:extent cx="4737100" cy="1752043"/>
            <wp:effectExtent l="0" t="0" r="0" b="0"/>
            <wp:wrapNone/>
            <wp:docPr id="18367439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8752" t="9832" r="8597" b="20864"/>
                    <a:stretch>
                      <a:fillRect/>
                    </a:stretch>
                  </pic:blipFill>
                  <pic:spPr bwMode="auto">
                    <a:xfrm>
                      <a:off x="0" y="0"/>
                      <a:ext cx="4737100" cy="1752043"/>
                    </a:xfrm>
                    <a:prstGeom prst="rect">
                      <a:avLst/>
                    </a:prstGeom>
                    <a:noFill/>
                    <a:ln>
                      <a:noFill/>
                    </a:ln>
                    <a:extLst>
                      <a:ext uri="{53640926-AAD7-44D8-BBD7-CCE9431645EC}">
                        <a14:shadowObscured xmlns:a14="http://schemas.microsoft.com/office/drawing/2010/main"/>
                      </a:ext>
                    </a:extLst>
                  </pic:spPr>
                </pic:pic>
              </a:graphicData>
            </a:graphic>
          </wp:anchor>
        </w:drawing>
      </w:r>
    </w:p>
    <w:p w14:paraId="7F9B7CF2" w14:textId="77777777" w:rsidR="003D10DA" w:rsidRDefault="003D10DA" w:rsidP="00E3650C">
      <w:pPr>
        <w:pStyle w:val="BodyText"/>
        <w:jc w:val="both"/>
        <w:rPr>
          <w:rFonts w:ascii="Garamond" w:hAnsi="Garamond"/>
          <w:sz w:val="20"/>
          <w:szCs w:val="20"/>
        </w:rPr>
      </w:pPr>
    </w:p>
    <w:p w14:paraId="49455C60" w14:textId="77777777" w:rsidR="003D10DA" w:rsidRDefault="003D10DA" w:rsidP="00E3650C">
      <w:pPr>
        <w:pStyle w:val="BodyText"/>
        <w:jc w:val="both"/>
        <w:rPr>
          <w:rFonts w:ascii="Garamond" w:hAnsi="Garamond"/>
          <w:sz w:val="20"/>
          <w:szCs w:val="20"/>
        </w:rPr>
      </w:pPr>
    </w:p>
    <w:p w14:paraId="5FD1E097" w14:textId="77777777" w:rsidR="003D10DA" w:rsidRDefault="003D10DA" w:rsidP="00E3650C">
      <w:pPr>
        <w:pStyle w:val="BodyText"/>
        <w:jc w:val="both"/>
        <w:rPr>
          <w:rFonts w:ascii="Garamond" w:hAnsi="Garamond"/>
          <w:sz w:val="20"/>
          <w:szCs w:val="20"/>
        </w:rPr>
      </w:pPr>
    </w:p>
    <w:p w14:paraId="0B6EF7E6" w14:textId="77777777" w:rsidR="003D10DA" w:rsidRDefault="003D10DA" w:rsidP="00E3650C">
      <w:pPr>
        <w:pStyle w:val="BodyText"/>
        <w:jc w:val="both"/>
        <w:rPr>
          <w:rFonts w:ascii="Garamond" w:hAnsi="Garamond"/>
          <w:sz w:val="20"/>
          <w:szCs w:val="20"/>
        </w:rPr>
      </w:pPr>
    </w:p>
    <w:p w14:paraId="293EC767" w14:textId="77777777" w:rsidR="003D10DA" w:rsidRDefault="003D10DA" w:rsidP="00E3650C">
      <w:pPr>
        <w:pStyle w:val="BodyText"/>
        <w:jc w:val="both"/>
        <w:rPr>
          <w:rFonts w:ascii="Garamond" w:hAnsi="Garamond"/>
          <w:sz w:val="20"/>
          <w:szCs w:val="20"/>
        </w:rPr>
      </w:pPr>
    </w:p>
    <w:p w14:paraId="5749891C" w14:textId="77777777" w:rsidR="003D10DA" w:rsidRDefault="003D10DA" w:rsidP="00E3650C">
      <w:pPr>
        <w:pStyle w:val="BodyText"/>
        <w:jc w:val="both"/>
        <w:rPr>
          <w:rFonts w:ascii="Garamond" w:hAnsi="Garamond"/>
          <w:sz w:val="20"/>
          <w:szCs w:val="20"/>
        </w:rPr>
      </w:pPr>
    </w:p>
    <w:p w14:paraId="1B70EF99" w14:textId="77777777" w:rsidR="003D10DA" w:rsidRPr="003D10DA" w:rsidRDefault="003D10DA" w:rsidP="003D10DA">
      <w:pPr>
        <w:pStyle w:val="BodyText"/>
        <w:spacing w:after="0" w:line="240" w:lineRule="auto"/>
        <w:jc w:val="center"/>
        <w:rPr>
          <w:rFonts w:ascii="Garamond" w:hAnsi="Garamond"/>
          <w:b/>
          <w:bCs/>
          <w:sz w:val="18"/>
          <w:szCs w:val="18"/>
          <w:lang w:val="en-US"/>
        </w:rPr>
      </w:pPr>
      <w:r w:rsidRPr="003D10DA">
        <w:rPr>
          <w:rFonts w:ascii="Garamond" w:hAnsi="Garamond"/>
          <w:b/>
          <w:bCs/>
          <w:sz w:val="18"/>
          <w:szCs w:val="18"/>
          <w:lang w:val="en-US"/>
        </w:rPr>
        <w:t xml:space="preserve">Gambar 1. </w:t>
      </w:r>
    </w:p>
    <w:p w14:paraId="7CC7CE0A" w14:textId="5C71FBB5" w:rsidR="003D10DA" w:rsidRPr="007D69A3" w:rsidRDefault="003D10DA" w:rsidP="007D69A3">
      <w:pPr>
        <w:pStyle w:val="BodyText"/>
        <w:spacing w:after="0" w:line="240" w:lineRule="auto"/>
        <w:jc w:val="center"/>
        <w:rPr>
          <w:rFonts w:ascii="Garamond" w:hAnsi="Garamond"/>
          <w:sz w:val="20"/>
          <w:szCs w:val="20"/>
        </w:rPr>
      </w:pPr>
      <w:r w:rsidRPr="003D10DA">
        <w:rPr>
          <w:rFonts w:ascii="Garamond" w:hAnsi="Garamond"/>
          <w:b/>
          <w:bCs/>
          <w:sz w:val="18"/>
          <w:szCs w:val="18"/>
          <w:lang w:val="en-US"/>
        </w:rPr>
        <w:t>Nama Gambar (a) Nama Gambar (b)</w:t>
      </w:r>
    </w:p>
    <w:p w14:paraId="7B7032C2" w14:textId="77777777" w:rsidR="00864736" w:rsidRPr="00525F61" w:rsidRDefault="00864736" w:rsidP="00864736">
      <w:pPr>
        <w:pStyle w:val="BodyText"/>
        <w:spacing w:after="0"/>
        <w:ind w:firstLine="284"/>
        <w:jc w:val="center"/>
        <w:rPr>
          <w:rFonts w:ascii="Garamond" w:hAnsi="Garamond"/>
          <w:sz w:val="20"/>
          <w:szCs w:val="20"/>
        </w:rPr>
      </w:pPr>
      <w:r w:rsidRPr="00525F61">
        <w:rPr>
          <w:rFonts w:ascii="Garamond" w:hAnsi="Garamond"/>
          <w:b/>
          <w:bCs/>
          <w:i/>
          <w:iCs/>
          <w:sz w:val="16"/>
          <w:szCs w:val="16"/>
        </w:rPr>
        <w:t>Source:</w:t>
      </w:r>
      <w:r w:rsidRPr="00525F61">
        <w:rPr>
          <w:rFonts w:ascii="Garamond" w:hAnsi="Garamond"/>
          <w:i/>
          <w:iCs/>
          <w:sz w:val="16"/>
          <w:szCs w:val="16"/>
        </w:rPr>
        <w:t xml:space="preserve"> source should be written in italic text with font size 8</w:t>
      </w:r>
      <w:bookmarkEnd w:id="12"/>
    </w:p>
    <w:p w14:paraId="1A58448D" w14:textId="77777777" w:rsidR="00864736" w:rsidRPr="00525F61" w:rsidRDefault="00864736" w:rsidP="00864736">
      <w:pPr>
        <w:pStyle w:val="BodyText"/>
        <w:jc w:val="both"/>
        <w:rPr>
          <w:rFonts w:ascii="Garamond" w:hAnsi="Garamond"/>
          <w:i/>
          <w:iCs/>
          <w:sz w:val="20"/>
          <w:szCs w:val="20"/>
        </w:rPr>
      </w:pPr>
    </w:p>
    <w:p w14:paraId="0A3CF93C" w14:textId="53C74EA9" w:rsidR="00CE2053" w:rsidRPr="00525F61" w:rsidRDefault="00CE5A0F" w:rsidP="000B0E77">
      <w:pPr>
        <w:widowControl w:val="0"/>
        <w:spacing w:line="276" w:lineRule="auto"/>
        <w:ind w:right="-46"/>
        <w:jc w:val="both"/>
        <w:rPr>
          <w:rFonts w:ascii="Garamond" w:hAnsi="Garamond" w:cs="Times"/>
          <w:b/>
          <w:sz w:val="24"/>
          <w:szCs w:val="24"/>
          <w:lang w:val="en-US"/>
        </w:rPr>
      </w:pPr>
      <w:bookmarkStart w:id="13" w:name="_Hlk237290502"/>
      <w:r w:rsidRPr="00CE5A0F">
        <w:rPr>
          <w:rFonts w:ascii="Garamond" w:hAnsi="Garamond" w:cs="Times"/>
          <w:b/>
          <w:bCs/>
          <w:sz w:val="24"/>
          <w:szCs w:val="24"/>
        </w:rPr>
        <w:lastRenderedPageBreak/>
        <w:t>Simpulan dan Rekomendasi</w:t>
      </w:r>
      <w:bookmarkEnd w:id="13"/>
    </w:p>
    <w:p w14:paraId="67D4FA70" w14:textId="3E18E888" w:rsidR="00CE5A0F" w:rsidRPr="00CE5A0F" w:rsidRDefault="00CE5A0F" w:rsidP="00CE5A0F">
      <w:pPr>
        <w:spacing w:after="0" w:line="276" w:lineRule="auto"/>
        <w:ind w:left="-2" w:firstLine="428"/>
        <w:jc w:val="both"/>
        <w:rPr>
          <w:rFonts w:ascii="Garamond" w:eastAsia="Arial" w:hAnsi="Garamond" w:cs="Arial"/>
          <w:sz w:val="20"/>
          <w:szCs w:val="20"/>
        </w:rPr>
      </w:pPr>
      <w:bookmarkStart w:id="14" w:name="_Hlk237290512"/>
      <w:r w:rsidRPr="00CE5A0F">
        <w:rPr>
          <w:rFonts w:ascii="Garamond" w:eastAsia="Arial" w:hAnsi="Garamond" w:cs="Arial"/>
          <w:b/>
          <w:bCs/>
          <w:sz w:val="20"/>
          <w:szCs w:val="20"/>
        </w:rPr>
        <w:t>Sintesis Capaian Program:</w:t>
      </w:r>
      <w:r w:rsidRPr="00CE5A0F">
        <w:rPr>
          <w:rFonts w:ascii="Garamond" w:eastAsia="Arial" w:hAnsi="Garamond" w:cs="Arial"/>
          <w:sz w:val="20"/>
          <w:szCs w:val="20"/>
        </w:rPr>
        <w:t xml:space="preserve"> Penelitian ini menyintesis temuan utama secara sistematis untuk menjawab pertanyaan penelitian inti secara langsung. Bagian ini memberikan ringkasan mengenai hasil empiris dan analitis tanpa menghadirkan generalisasi yang luas atau diskusi spekulatif baru.</w:t>
      </w:r>
    </w:p>
    <w:p w14:paraId="70988EE6" w14:textId="77777777" w:rsidR="00CE5A0F" w:rsidRPr="00CE5A0F" w:rsidRDefault="00CE5A0F" w:rsidP="00CE5A0F">
      <w:pPr>
        <w:spacing w:after="0" w:line="276" w:lineRule="auto"/>
        <w:ind w:left="-2" w:firstLine="428"/>
        <w:jc w:val="both"/>
        <w:rPr>
          <w:rFonts w:ascii="Garamond" w:eastAsia="Arial" w:hAnsi="Garamond" w:cs="Arial"/>
          <w:sz w:val="20"/>
          <w:szCs w:val="20"/>
        </w:rPr>
      </w:pPr>
      <w:r w:rsidRPr="00CE5A0F">
        <w:rPr>
          <w:rFonts w:ascii="Garamond" w:eastAsia="Arial" w:hAnsi="Garamond" w:cs="Arial"/>
          <w:b/>
          <w:bCs/>
          <w:sz w:val="20"/>
          <w:szCs w:val="20"/>
        </w:rPr>
        <w:t>Evaluasi Pendekatan:</w:t>
      </w:r>
      <w:r w:rsidRPr="00CE5A0F">
        <w:rPr>
          <w:rFonts w:ascii="Garamond" w:eastAsia="Arial" w:hAnsi="Garamond" w:cs="Arial"/>
          <w:sz w:val="20"/>
          <w:szCs w:val="20"/>
        </w:rPr>
        <w:t xml:space="preserve"> Penelitian ini memiliki nilai penting bagi perkembangan ilmu hukum serta penyempurnaan kebijakan publik dan praktik institusional. Bagian ini menegaskan kebaruan dan kontribusi orisinal penelitian terhadap bidang terkait secara eksplisit tanpa bergantung pada rujukan eksternal. Evaluasi ini juga mengakui keterbatasan inheren dari pendekatan investigasi yang diterapkan di lapangan.</w:t>
      </w:r>
    </w:p>
    <w:p w14:paraId="27AF0332" w14:textId="77777777" w:rsidR="00CE5A0F" w:rsidRPr="00CE5A0F" w:rsidRDefault="00CE5A0F" w:rsidP="00CE5A0F">
      <w:pPr>
        <w:spacing w:after="0" w:line="276" w:lineRule="auto"/>
        <w:ind w:left="-2" w:firstLine="428"/>
        <w:jc w:val="both"/>
        <w:rPr>
          <w:rFonts w:ascii="Garamond" w:eastAsia="Arial" w:hAnsi="Garamond" w:cs="Arial"/>
          <w:sz w:val="20"/>
          <w:szCs w:val="20"/>
        </w:rPr>
      </w:pPr>
      <w:r w:rsidRPr="00CE5A0F">
        <w:rPr>
          <w:rFonts w:ascii="Garamond" w:eastAsia="Arial" w:hAnsi="Garamond" w:cs="Arial"/>
          <w:b/>
          <w:bCs/>
          <w:sz w:val="20"/>
          <w:szCs w:val="20"/>
        </w:rPr>
        <w:t>Rekomendasi dan Implikasi:</w:t>
      </w:r>
      <w:r w:rsidRPr="00CE5A0F">
        <w:rPr>
          <w:rFonts w:ascii="Garamond" w:eastAsia="Arial" w:hAnsi="Garamond" w:cs="Arial"/>
          <w:sz w:val="20"/>
          <w:szCs w:val="20"/>
        </w:rPr>
        <w:t xml:space="preserve"> Bagian ini memberikan rekomendasi terarah untuk agenda penelitian selanjutnya dan menetapkan kerangka kerja serta arah yang jelas bagi penyelidikan ilmiah pada masa mendatang. Rekomendasi ini ditujukan kepada dua entitas utama.</w:t>
      </w:r>
    </w:p>
    <w:p w14:paraId="0C6A015B" w14:textId="212E4028" w:rsidR="00CE5A0F" w:rsidRPr="00CE5A0F" w:rsidRDefault="00CE5A0F" w:rsidP="004C71AB">
      <w:pPr>
        <w:spacing w:line="276" w:lineRule="auto"/>
        <w:ind w:left="-2" w:firstLine="428"/>
        <w:jc w:val="both"/>
        <w:rPr>
          <w:rFonts w:ascii="Garamond" w:eastAsia="Arial" w:hAnsi="Garamond" w:cs="Arial"/>
          <w:sz w:val="20"/>
          <w:szCs w:val="20"/>
        </w:rPr>
      </w:pPr>
      <w:r w:rsidRPr="00CE5A0F">
        <w:rPr>
          <w:rFonts w:ascii="Garamond" w:eastAsia="Arial" w:hAnsi="Garamond" w:cs="Arial"/>
          <w:b/>
          <w:bCs/>
          <w:sz w:val="20"/>
          <w:szCs w:val="20"/>
        </w:rPr>
        <w:t>Bagi Mitra:</w:t>
      </w:r>
      <w:r w:rsidRPr="00CE5A0F">
        <w:rPr>
          <w:rFonts w:ascii="Garamond" w:eastAsia="Arial" w:hAnsi="Garamond" w:cs="Arial"/>
          <w:sz w:val="20"/>
          <w:szCs w:val="20"/>
        </w:rPr>
        <w:t xml:space="preserve"> Rekomendasi ditujukan untuk membantu mitra dalam mengoptimalkan manfaat dari intervensi yang diterapkan dan memelihara keberlanjutan program secara mandiri.</w:t>
      </w:r>
      <w:r>
        <w:rPr>
          <w:rFonts w:ascii="Garamond" w:eastAsia="Arial" w:hAnsi="Garamond" w:cs="Arial"/>
          <w:sz w:val="20"/>
          <w:szCs w:val="20"/>
        </w:rPr>
        <w:t xml:space="preserve"> </w:t>
      </w:r>
      <w:r w:rsidRPr="00CE5A0F">
        <w:rPr>
          <w:rFonts w:ascii="Garamond" w:eastAsia="Arial" w:hAnsi="Garamond" w:cs="Arial"/>
          <w:b/>
          <w:bCs/>
          <w:sz w:val="20"/>
          <w:szCs w:val="20"/>
        </w:rPr>
        <w:t>Bagi Pemangku Kepentingan:</w:t>
      </w:r>
      <w:r w:rsidRPr="00CE5A0F">
        <w:rPr>
          <w:rFonts w:ascii="Garamond" w:eastAsia="Arial" w:hAnsi="Garamond" w:cs="Arial"/>
          <w:sz w:val="20"/>
          <w:szCs w:val="20"/>
        </w:rPr>
        <w:t xml:space="preserve"> Saran diberikan kepada perumus kebijakan dan institusi terkait untuk menyempurnakan regulasi dan mendukung replikasi praktik baik dari program pengabdian kepada masyarakat ini.</w:t>
      </w:r>
      <w:bookmarkEnd w:id="14"/>
    </w:p>
    <w:p w14:paraId="5CE4915D" w14:textId="250AC28A" w:rsidR="007D45A9" w:rsidRPr="00525F61" w:rsidRDefault="005729F5" w:rsidP="007D45A9">
      <w:pPr>
        <w:spacing w:line="276" w:lineRule="auto"/>
        <w:rPr>
          <w:rStyle w:val="fontstyle01"/>
          <w:rFonts w:ascii="Garamond" w:eastAsiaTheme="majorEastAsia" w:hAnsi="Garamond" w:cstheme="majorBidi"/>
          <w:b/>
          <w:bCs/>
          <w:noProof/>
          <w:color w:val="auto"/>
          <w:sz w:val="24"/>
          <w:szCs w:val="24"/>
          <w:lang w:val="en-US"/>
        </w:rPr>
      </w:pPr>
      <w:bookmarkStart w:id="15" w:name="_Hlk237290520"/>
      <w:r w:rsidRPr="005729F5">
        <w:rPr>
          <w:rFonts w:ascii="Garamond" w:eastAsiaTheme="majorEastAsia" w:hAnsi="Garamond" w:cstheme="majorBidi"/>
          <w:b/>
          <w:bCs/>
          <w:noProof/>
          <w:color w:val="FF0000"/>
          <w:sz w:val="24"/>
          <w:szCs w:val="24"/>
        </w:rPr>
        <w:t>Ucapan Terima Kasih (Opsional)</w:t>
      </w:r>
      <w:bookmarkEnd w:id="15"/>
    </w:p>
    <w:p w14:paraId="47A97E6B" w14:textId="317D207D" w:rsidR="007D45A9" w:rsidRPr="00525F61" w:rsidRDefault="005729F5" w:rsidP="007D45A9">
      <w:pPr>
        <w:spacing w:line="276" w:lineRule="auto"/>
        <w:jc w:val="both"/>
        <w:rPr>
          <w:rStyle w:val="fontstyle01"/>
          <w:rFonts w:ascii="Garamond" w:eastAsiaTheme="majorEastAsia" w:hAnsi="Garamond" w:cstheme="majorBidi"/>
          <w:noProof/>
          <w:color w:val="auto"/>
          <w:lang w:val="en-US"/>
        </w:rPr>
      </w:pPr>
      <w:bookmarkStart w:id="16" w:name="_Hlk237290539"/>
      <w:r w:rsidRPr="005729F5">
        <w:rPr>
          <w:rFonts w:ascii="Garamond" w:eastAsiaTheme="majorEastAsia" w:hAnsi="Garamond" w:cstheme="majorBidi"/>
          <w:noProof/>
          <w:sz w:val="20"/>
          <w:szCs w:val="20"/>
        </w:rPr>
        <w:t>Penulis dapat menyampaikan ucapan terima kasih kepada individu atau institusi tertentu. Pihak tersebut meliputi rekan kerja, kolaborator penelitian, atau organisasi terafiliasi yang telah memberikan dukungan akademik, teknis, atau institusional untuk penelitian ini.</w:t>
      </w:r>
      <w:bookmarkEnd w:id="16"/>
    </w:p>
    <w:p w14:paraId="4C639C59" w14:textId="48727B36" w:rsidR="007D45A9" w:rsidRPr="00F556FA" w:rsidRDefault="005729F5" w:rsidP="007D45A9">
      <w:pPr>
        <w:spacing w:line="276" w:lineRule="auto"/>
        <w:rPr>
          <w:rStyle w:val="fontstyle01"/>
          <w:rFonts w:ascii="Garamond" w:eastAsiaTheme="majorEastAsia" w:hAnsi="Garamond" w:cstheme="majorBidi"/>
          <w:b/>
          <w:bCs/>
          <w:noProof/>
          <w:color w:val="auto"/>
          <w:sz w:val="24"/>
          <w:szCs w:val="24"/>
          <w:lang w:val="en-US"/>
        </w:rPr>
      </w:pPr>
      <w:bookmarkStart w:id="17" w:name="_Hlk237290568"/>
      <w:r w:rsidRPr="00F556FA">
        <w:rPr>
          <w:rFonts w:ascii="Garamond" w:eastAsiaTheme="majorEastAsia" w:hAnsi="Garamond" w:cstheme="majorBidi"/>
          <w:b/>
          <w:bCs/>
          <w:noProof/>
          <w:color w:val="FF0000"/>
          <w:sz w:val="24"/>
          <w:szCs w:val="24"/>
        </w:rPr>
        <w:t>Pernyataan Keterbukaan (Opsional)</w:t>
      </w:r>
      <w:bookmarkEnd w:id="17"/>
    </w:p>
    <w:p w14:paraId="2471D521" w14:textId="0AC83AC4" w:rsidR="007D45A9" w:rsidRPr="00525F61" w:rsidRDefault="005729F5" w:rsidP="007D45A9">
      <w:pPr>
        <w:spacing w:line="276" w:lineRule="auto"/>
        <w:jc w:val="both"/>
        <w:rPr>
          <w:rStyle w:val="fontstyle01"/>
          <w:rFonts w:ascii="Garamond" w:eastAsiaTheme="majorEastAsia" w:hAnsi="Garamond" w:cstheme="majorBidi"/>
          <w:noProof/>
          <w:color w:val="auto"/>
          <w:lang w:val="en-US"/>
        </w:rPr>
      </w:pPr>
      <w:bookmarkStart w:id="18" w:name="_Hlk237290582"/>
      <w:r w:rsidRPr="005729F5">
        <w:rPr>
          <w:rFonts w:ascii="Garamond" w:eastAsiaTheme="majorEastAsia" w:hAnsi="Garamond" w:cstheme="majorBidi"/>
          <w:noProof/>
          <w:sz w:val="20"/>
          <w:szCs w:val="20"/>
        </w:rPr>
        <w:t>Penulis harus mengungkapkan secara jelas setiap potensi benturan kepentingan. Hal ini mencakup hubungan finansial, institusional, atau personal. Penulis juga harus mengungkapkan keterlibatan pihak mana pun yang dapat memengaruhi atau dianggap memengaruhi objektivitas penelitian. Pengungkapan penuh diwajibkan untuk memastikan transparansi. Langkah ini juga diperlukan untuk menjaga integritas akademik dan memberikan kejelasan bagi pembaca.</w:t>
      </w:r>
      <w:bookmarkEnd w:id="18"/>
    </w:p>
    <w:p w14:paraId="3E0A21D0" w14:textId="705492D5" w:rsidR="007D45A9" w:rsidRPr="00525F61" w:rsidRDefault="005729F5" w:rsidP="007D45A9">
      <w:pPr>
        <w:spacing w:line="276" w:lineRule="auto"/>
        <w:rPr>
          <w:rStyle w:val="fontstyle01"/>
          <w:rFonts w:ascii="Garamond" w:eastAsiaTheme="majorEastAsia" w:hAnsi="Garamond" w:cstheme="majorBidi"/>
          <w:b/>
          <w:bCs/>
          <w:noProof/>
          <w:color w:val="auto"/>
          <w:sz w:val="24"/>
          <w:szCs w:val="24"/>
          <w:lang w:val="en-US"/>
        </w:rPr>
      </w:pPr>
      <w:bookmarkStart w:id="19" w:name="_Hlk237290595"/>
      <w:r w:rsidRPr="005729F5">
        <w:rPr>
          <w:rFonts w:ascii="Garamond" w:eastAsiaTheme="majorEastAsia" w:hAnsi="Garamond" w:cstheme="majorBidi"/>
          <w:b/>
          <w:bCs/>
          <w:noProof/>
          <w:color w:val="FF0000"/>
          <w:sz w:val="24"/>
          <w:szCs w:val="24"/>
        </w:rPr>
        <w:t>Pernyataan Penggunaan AI Generatif (Opsional)</w:t>
      </w:r>
      <w:bookmarkEnd w:id="19"/>
    </w:p>
    <w:p w14:paraId="25C005B3" w14:textId="5B9D885B" w:rsidR="007D45A9" w:rsidRPr="00525F61" w:rsidRDefault="005729F5" w:rsidP="007D45A9">
      <w:pPr>
        <w:spacing w:after="120" w:line="276" w:lineRule="auto"/>
        <w:jc w:val="both"/>
        <w:rPr>
          <w:rFonts w:ascii="Garamond" w:eastAsiaTheme="majorEastAsia" w:hAnsi="Garamond" w:cstheme="majorBidi"/>
          <w:noProof/>
          <w:sz w:val="20"/>
          <w:szCs w:val="20"/>
        </w:rPr>
      </w:pPr>
      <w:bookmarkStart w:id="20" w:name="_Hlk237290606"/>
      <w:r w:rsidRPr="005729F5">
        <w:rPr>
          <w:rFonts w:ascii="Garamond" w:eastAsiaTheme="majorEastAsia" w:hAnsi="Garamond" w:cstheme="majorBidi"/>
          <w:noProof/>
          <w:sz w:val="20"/>
          <w:szCs w:val="20"/>
          <w:highlight w:val="yellow"/>
        </w:rPr>
        <w:t>Pernyataan ini diwajibkan apabila platform AI generatif</w:t>
      </w:r>
      <w:r w:rsidRPr="005729F5">
        <w:rPr>
          <w:rFonts w:ascii="Garamond" w:eastAsiaTheme="majorEastAsia" w:hAnsi="Garamond" w:cstheme="majorBidi"/>
          <w:noProof/>
          <w:sz w:val="20"/>
          <w:szCs w:val="20"/>
        </w:rPr>
        <w:t xml:space="preserve"> digunakan secara khusus untuk penyempurnaan bahasa, pengorganisasian teks, atau penghalusan gaya penulisan. Platform tersebut dapat berupa ChatGPT, Gemini, Copilot, atau model yang setara. Penggunaan AI untuk perancangan kerangka konseptual, pembuatan data, interpretasi analitis, atau perumusan kesimpulan ilmiah tetap dilarang secara tegas. Seluruh keluaran otomatis harus melalui tinjauan kritis yang ketat, revisi manual, dan validasi empiris oleh penulis sebelum diserahkan.</w:t>
      </w:r>
    </w:p>
    <w:p w14:paraId="3D8CC815" w14:textId="32113AA2" w:rsidR="007D45A9" w:rsidRPr="00525F61" w:rsidRDefault="005729F5" w:rsidP="007D45A9">
      <w:pPr>
        <w:spacing w:line="276" w:lineRule="auto"/>
        <w:ind w:left="-2"/>
        <w:jc w:val="both"/>
        <w:rPr>
          <w:rStyle w:val="fontstyle01"/>
          <w:rFonts w:ascii="Garamond" w:eastAsia="Arial" w:hAnsi="Garamond" w:cs="Arial"/>
          <w:color w:val="auto"/>
          <w:lang w:val="en-US"/>
        </w:rPr>
      </w:pPr>
      <w:r w:rsidRPr="005729F5">
        <w:rPr>
          <w:rFonts w:ascii="Garamond" w:hAnsi="Garamond"/>
          <w:noProof/>
          <w:sz w:val="20"/>
          <w:szCs w:val="20"/>
          <w:highlight w:val="yellow"/>
        </w:rPr>
        <w:t>Pernyataan ini berlaku apabila naskah ditulis sepenuhnya tanpa bantuan teknologi AI generatif</w:t>
      </w:r>
      <w:r w:rsidRPr="005729F5">
        <w:rPr>
          <w:rFonts w:ascii="Garamond" w:hAnsi="Garamond"/>
          <w:noProof/>
          <w:sz w:val="20"/>
          <w:szCs w:val="20"/>
        </w:rPr>
        <w:t>. Perangkat lunak utilitas akademik standar tidak termasuk dalam cakupan AI generatif dan karenanya tidak memerlukan pengungkapan formal. Perangkat lunak tersebut meliputi pemeriksa tata bahasa dan ejaan otomatis, perangkat lunak manajemen referensi, serta sistem deteksi plagiarisme. Contohnya adalah Grammarly, Mendeley, dan EndNote</w:t>
      </w:r>
      <w:r w:rsidR="007D45A9" w:rsidRPr="00525F61">
        <w:rPr>
          <w:rFonts w:ascii="Garamond" w:hAnsi="Garamond"/>
          <w:noProof/>
          <w:sz w:val="20"/>
          <w:szCs w:val="20"/>
        </w:rPr>
        <w:t>.</w:t>
      </w:r>
      <w:bookmarkEnd w:id="20"/>
    </w:p>
    <w:p w14:paraId="484DE594" w14:textId="24C5D8D2" w:rsidR="00960216" w:rsidRPr="00525F61" w:rsidRDefault="00E26044" w:rsidP="00E26044">
      <w:pPr>
        <w:spacing w:line="276" w:lineRule="auto"/>
        <w:rPr>
          <w:rFonts w:ascii="Garamond" w:hAnsi="Garamond"/>
          <w:b/>
          <w:bCs/>
          <w:noProof/>
          <w:sz w:val="24"/>
          <w:szCs w:val="24"/>
          <w:lang w:val="en-US"/>
        </w:rPr>
      </w:pPr>
      <w:bookmarkStart w:id="21" w:name="_Hlk237290615"/>
      <w:r w:rsidRPr="00525F61">
        <w:rPr>
          <w:rFonts w:ascii="Garamond" w:hAnsi="Garamond"/>
          <w:b/>
          <w:bCs/>
          <w:noProof/>
          <w:sz w:val="24"/>
          <w:szCs w:val="24"/>
          <w:lang w:val="id-ID"/>
        </w:rPr>
        <w:t>References</w:t>
      </w:r>
      <w:bookmarkEnd w:id="21"/>
    </w:p>
    <w:p w14:paraId="74F87173" w14:textId="18CCE282" w:rsidR="00E26044" w:rsidRPr="00525F61" w:rsidRDefault="00D62B60" w:rsidP="00E26044">
      <w:pPr>
        <w:spacing w:after="120" w:line="276" w:lineRule="auto"/>
        <w:ind w:left="709" w:hanging="709"/>
        <w:jc w:val="both"/>
        <w:rPr>
          <w:rFonts w:ascii="Garamond" w:hAnsi="Garamond"/>
          <w:noProof/>
          <w:sz w:val="20"/>
          <w:szCs w:val="20"/>
          <w:lang w:val="id-ID"/>
        </w:rPr>
      </w:pPr>
      <w:bookmarkStart w:id="22" w:name="_Hlk237290632"/>
      <w:r w:rsidRPr="00D62B60">
        <w:rPr>
          <w:rFonts w:ascii="Garamond" w:hAnsi="Garamond"/>
          <w:noProof/>
          <w:sz w:val="20"/>
          <w:szCs w:val="20"/>
        </w:rPr>
        <w:t xml:space="preserve">Daftar referensi terdiri dari artikel ilmiah yang diterbitkan dalam kurun waktu sepuluh tahun terakhir. Referensi disusun berdasarkan urutan abjad. Seluruh referensi harus dicantumkan di dalam daftar referensi. Referensi dan kutipan di dalam teks harus ditulis menggunakan pedoman </w:t>
      </w:r>
      <w:r w:rsidRPr="00D62B60">
        <w:rPr>
          <w:rFonts w:ascii="Garamond" w:hAnsi="Garamond"/>
          <w:b/>
          <w:bCs/>
          <w:i/>
          <w:iCs/>
          <w:noProof/>
          <w:sz w:val="20"/>
          <w:szCs w:val="20"/>
        </w:rPr>
        <w:t>APA Style Edisi Ketujuh</w:t>
      </w:r>
      <w:r w:rsidRPr="00D62B60">
        <w:rPr>
          <w:rFonts w:ascii="Garamond" w:hAnsi="Garamond"/>
          <w:noProof/>
          <w:sz w:val="20"/>
          <w:szCs w:val="20"/>
        </w:rPr>
        <w:t xml:space="preserve">. Penulis diharapkan menggunakan perangkat lunak manajemen referensi seperti </w:t>
      </w:r>
      <w:r w:rsidRPr="00D62B60">
        <w:rPr>
          <w:rFonts w:ascii="Garamond" w:hAnsi="Garamond"/>
          <w:b/>
          <w:bCs/>
          <w:noProof/>
          <w:sz w:val="20"/>
          <w:szCs w:val="20"/>
        </w:rPr>
        <w:t>Mendeley</w:t>
      </w:r>
      <w:r w:rsidRPr="00D62B60">
        <w:rPr>
          <w:rFonts w:ascii="Garamond" w:hAnsi="Garamond"/>
          <w:noProof/>
          <w:sz w:val="20"/>
          <w:szCs w:val="20"/>
        </w:rPr>
        <w:t xml:space="preserve">, </w:t>
      </w:r>
      <w:r w:rsidRPr="00D62B60">
        <w:rPr>
          <w:rFonts w:ascii="Garamond" w:hAnsi="Garamond"/>
          <w:b/>
          <w:bCs/>
          <w:noProof/>
          <w:sz w:val="20"/>
          <w:szCs w:val="20"/>
        </w:rPr>
        <w:t>EndNote</w:t>
      </w:r>
      <w:r w:rsidRPr="00D62B60">
        <w:rPr>
          <w:rFonts w:ascii="Garamond" w:hAnsi="Garamond"/>
          <w:noProof/>
          <w:sz w:val="20"/>
          <w:szCs w:val="20"/>
        </w:rPr>
        <w:t xml:space="preserve">, atau </w:t>
      </w:r>
      <w:r w:rsidRPr="00D62B60">
        <w:rPr>
          <w:rFonts w:ascii="Garamond" w:hAnsi="Garamond"/>
          <w:b/>
          <w:bCs/>
          <w:noProof/>
          <w:sz w:val="20"/>
          <w:szCs w:val="20"/>
        </w:rPr>
        <w:t>Zotero</w:t>
      </w:r>
      <w:r w:rsidRPr="00D62B60">
        <w:rPr>
          <w:rFonts w:ascii="Garamond" w:hAnsi="Garamond"/>
          <w:noProof/>
          <w:sz w:val="20"/>
          <w:szCs w:val="20"/>
        </w:rPr>
        <w:t xml:space="preserve">. Jika tidak menggunakan perangkat lunak tersebut, penulis harus memastikan bahwa setiap referensi dikutip secara tepat di dalam teks utama dan sebaliknya. Penulis disarankan untuk menggunakan artikel jurnal sebagai sumber referensi daripada buku atau prosiding. Penulis harus berusaha mencantumkan seluruh referensi secara valid sesuai dengan sumber asalnya berupa tautan </w:t>
      </w:r>
      <w:r w:rsidRPr="00677823">
        <w:rPr>
          <w:rFonts w:ascii="Garamond" w:hAnsi="Garamond"/>
          <w:b/>
          <w:bCs/>
          <w:noProof/>
          <w:sz w:val="20"/>
          <w:szCs w:val="20"/>
        </w:rPr>
        <w:t>URL</w:t>
      </w:r>
      <w:r w:rsidRPr="00D62B60">
        <w:rPr>
          <w:rFonts w:ascii="Garamond" w:hAnsi="Garamond"/>
          <w:noProof/>
          <w:sz w:val="20"/>
          <w:szCs w:val="20"/>
        </w:rPr>
        <w:t xml:space="preserve"> atau </w:t>
      </w:r>
      <w:r w:rsidRPr="00677823">
        <w:rPr>
          <w:rFonts w:ascii="Garamond" w:hAnsi="Garamond"/>
          <w:b/>
          <w:bCs/>
          <w:noProof/>
          <w:sz w:val="20"/>
          <w:szCs w:val="20"/>
        </w:rPr>
        <w:t>DOI</w:t>
      </w:r>
      <w:r w:rsidRPr="00D62B60">
        <w:rPr>
          <w:rFonts w:ascii="Garamond" w:hAnsi="Garamond"/>
          <w:noProof/>
          <w:sz w:val="20"/>
          <w:szCs w:val="20"/>
        </w:rPr>
        <w:t>, khususnya untuk literatur jurnal</w:t>
      </w:r>
      <w:r w:rsidR="00E26044" w:rsidRPr="00525F61">
        <w:rPr>
          <w:rFonts w:ascii="Garamond" w:hAnsi="Garamond"/>
          <w:noProof/>
          <w:sz w:val="20"/>
          <w:szCs w:val="20"/>
          <w:lang w:val="id-ID"/>
        </w:rPr>
        <w:t>.</w:t>
      </w:r>
      <w:bookmarkEnd w:id="22"/>
    </w:p>
    <w:p w14:paraId="415CE3E5" w14:textId="7454C0DA" w:rsidR="00E26044" w:rsidRPr="00525F61" w:rsidRDefault="00677823" w:rsidP="00E26044">
      <w:pPr>
        <w:spacing w:after="120" w:line="276" w:lineRule="auto"/>
        <w:ind w:left="709" w:hanging="709"/>
        <w:jc w:val="both"/>
        <w:rPr>
          <w:rFonts w:ascii="Garamond" w:hAnsi="Garamond"/>
          <w:b/>
          <w:bCs/>
          <w:noProof/>
          <w:sz w:val="24"/>
          <w:szCs w:val="24"/>
          <w:lang w:val="en-US"/>
        </w:rPr>
      </w:pPr>
      <w:r>
        <w:rPr>
          <w:rFonts w:ascii="Garamond" w:hAnsi="Garamond"/>
          <w:b/>
          <w:bCs/>
          <w:noProof/>
          <w:sz w:val="24"/>
          <w:szCs w:val="24"/>
          <w:lang w:val="en-US"/>
        </w:rPr>
        <w:t>Example</w:t>
      </w:r>
      <w:r w:rsidR="00E26044" w:rsidRPr="00525F61">
        <w:rPr>
          <w:rFonts w:ascii="Garamond" w:hAnsi="Garamond"/>
          <w:b/>
          <w:bCs/>
          <w:noProof/>
          <w:sz w:val="24"/>
          <w:szCs w:val="24"/>
          <w:lang w:val="en-US"/>
        </w:rPr>
        <w:t xml:space="preserve">: </w:t>
      </w:r>
    </w:p>
    <w:p w14:paraId="390640B0" w14:textId="13D43E10" w:rsidR="000A7580" w:rsidRDefault="000A7580" w:rsidP="001F20C0">
      <w:pPr>
        <w:spacing w:after="120" w:line="276" w:lineRule="auto"/>
        <w:ind w:left="709" w:hanging="709"/>
        <w:jc w:val="both"/>
        <w:rPr>
          <w:rFonts w:ascii="Garamond" w:hAnsi="Garamond"/>
          <w:bCs/>
          <w:noProof/>
          <w:sz w:val="20"/>
          <w:szCs w:val="20"/>
          <w:lang w:val="id-ID"/>
        </w:rPr>
      </w:pPr>
      <w:bookmarkStart w:id="23" w:name="_Hlk237290677"/>
      <w:r w:rsidRPr="000A7580">
        <w:rPr>
          <w:rFonts w:ascii="Garamond" w:hAnsi="Garamond"/>
          <w:bCs/>
          <w:noProof/>
          <w:sz w:val="20"/>
          <w:szCs w:val="20"/>
          <w:lang w:val="en-US"/>
        </w:rPr>
        <w:lastRenderedPageBreak/>
        <w:t xml:space="preserve">Busse, C. E., &amp; August, E. (2020). How to Write and Publish a Research Paper for a Peer-Reviewed Journal. </w:t>
      </w:r>
      <w:r w:rsidRPr="000A7580">
        <w:rPr>
          <w:rFonts w:ascii="Garamond" w:hAnsi="Garamond"/>
          <w:bCs/>
          <w:i/>
          <w:iCs/>
          <w:noProof/>
          <w:sz w:val="20"/>
          <w:szCs w:val="20"/>
          <w:lang w:val="en-US"/>
        </w:rPr>
        <w:t>In Journal of Cancer Education (Vol. 36, Issue 5, p. 909)</w:t>
      </w:r>
      <w:r w:rsidRPr="000A7580">
        <w:rPr>
          <w:rFonts w:ascii="Garamond" w:hAnsi="Garamond"/>
          <w:bCs/>
          <w:noProof/>
          <w:sz w:val="20"/>
          <w:szCs w:val="20"/>
          <w:lang w:val="en-US"/>
        </w:rPr>
        <w:t xml:space="preserve">. </w:t>
      </w:r>
      <w:r w:rsidRPr="000A7580">
        <w:rPr>
          <w:rFonts w:ascii="Garamond" w:hAnsi="Garamond"/>
          <w:bCs/>
          <w:i/>
          <w:iCs/>
          <w:noProof/>
          <w:sz w:val="20"/>
          <w:szCs w:val="20"/>
          <w:lang w:val="en-US"/>
        </w:rPr>
        <w:t>Springer Science+Business Media</w:t>
      </w:r>
      <w:r w:rsidRPr="000A7580">
        <w:rPr>
          <w:rFonts w:ascii="Garamond" w:hAnsi="Garamond"/>
          <w:bCs/>
          <w:noProof/>
          <w:sz w:val="20"/>
          <w:szCs w:val="20"/>
          <w:lang w:val="en-US"/>
        </w:rPr>
        <w:t xml:space="preserve">. </w:t>
      </w:r>
      <w:hyperlink r:id="rId10" w:history="1">
        <w:r w:rsidRPr="000A7580">
          <w:rPr>
            <w:rStyle w:val="Hyperlink"/>
            <w:rFonts w:ascii="Garamond" w:hAnsi="Garamond" w:cstheme="minorBidi"/>
            <w:bCs/>
            <w:noProof/>
            <w:sz w:val="20"/>
            <w:szCs w:val="20"/>
            <w:lang w:val="en-US"/>
          </w:rPr>
          <w:t>https://doi.org/10.1007/s13187-020-01751-z</w:t>
        </w:r>
      </w:hyperlink>
    </w:p>
    <w:p w14:paraId="377AC37B" w14:textId="3D030C93" w:rsidR="00332939" w:rsidRPr="001F20C0" w:rsidRDefault="00E26044" w:rsidP="001F20C0">
      <w:pPr>
        <w:spacing w:after="120" w:line="276" w:lineRule="auto"/>
        <w:ind w:left="709" w:hanging="709"/>
        <w:jc w:val="both"/>
        <w:rPr>
          <w:rFonts w:ascii="Garamond" w:hAnsi="Garamond"/>
          <w:noProof/>
          <w:sz w:val="20"/>
          <w:szCs w:val="20"/>
        </w:rPr>
      </w:pPr>
      <w:r w:rsidRPr="00525F61">
        <w:rPr>
          <w:rFonts w:ascii="Garamond" w:hAnsi="Garamond"/>
          <w:bCs/>
          <w:noProof/>
          <w:sz w:val="20"/>
          <w:szCs w:val="20"/>
          <w:lang w:val="id-ID"/>
        </w:rPr>
        <w:t>Zavalniuk, S., Zavalniuk, V., &amp; Zavalniuk, I. (2025). Mediation as a tool for addressing gaps in civil legislation amid economic transformation. </w:t>
      </w:r>
      <w:r w:rsidRPr="00525F61">
        <w:rPr>
          <w:rFonts w:ascii="Garamond" w:hAnsi="Garamond"/>
          <w:bCs/>
          <w:i/>
          <w:iCs/>
          <w:noProof/>
          <w:sz w:val="20"/>
          <w:szCs w:val="20"/>
          <w:lang w:val="id-ID"/>
        </w:rPr>
        <w:t>Baltic Journal of Economic Studies</w:t>
      </w:r>
      <w:r w:rsidRPr="00525F61">
        <w:rPr>
          <w:rFonts w:ascii="Garamond" w:hAnsi="Garamond"/>
          <w:bCs/>
          <w:noProof/>
          <w:sz w:val="20"/>
          <w:szCs w:val="20"/>
          <w:lang w:val="id-ID"/>
        </w:rPr>
        <w:t>, </w:t>
      </w:r>
      <w:r w:rsidRPr="00525F61">
        <w:rPr>
          <w:rFonts w:ascii="Garamond" w:hAnsi="Garamond"/>
          <w:bCs/>
          <w:i/>
          <w:iCs/>
          <w:noProof/>
          <w:sz w:val="20"/>
          <w:szCs w:val="20"/>
          <w:lang w:val="id-ID"/>
        </w:rPr>
        <w:t>11</w:t>
      </w:r>
      <w:r w:rsidRPr="00525F61">
        <w:rPr>
          <w:rFonts w:ascii="Garamond" w:hAnsi="Garamond"/>
          <w:bCs/>
          <w:noProof/>
          <w:sz w:val="20"/>
          <w:szCs w:val="20"/>
          <w:lang w:val="id-ID"/>
        </w:rPr>
        <w:t>(4), 119-125</w:t>
      </w:r>
      <w:r w:rsidRPr="00525F61">
        <w:rPr>
          <w:rFonts w:ascii="Garamond" w:hAnsi="Garamond"/>
          <w:bCs/>
          <w:noProof/>
          <w:sz w:val="20"/>
          <w:szCs w:val="20"/>
        </w:rPr>
        <w:t xml:space="preserve">. </w:t>
      </w:r>
      <w:hyperlink r:id="rId11" w:history="1">
        <w:r w:rsidRPr="00224A2B">
          <w:rPr>
            <w:rStyle w:val="Hyperlink"/>
            <w:rFonts w:ascii="Garamond" w:hAnsi="Garamond" w:cstheme="minorBidi"/>
            <w:bCs/>
            <w:noProof/>
            <w:sz w:val="20"/>
            <w:szCs w:val="20"/>
          </w:rPr>
          <w:t>https://doi.org/10.30525/2256-0742/2025-11-4-119-125</w:t>
        </w:r>
      </w:hyperlink>
      <w:r w:rsidRPr="00525F61">
        <w:rPr>
          <w:rFonts w:ascii="Garamond" w:hAnsi="Garamond"/>
          <w:bCs/>
          <w:noProof/>
          <w:sz w:val="20"/>
          <w:szCs w:val="20"/>
        </w:rPr>
        <w:t>.</w:t>
      </w:r>
      <w:bookmarkEnd w:id="23"/>
    </w:p>
    <w:sectPr w:rsidR="00332939" w:rsidRPr="001F20C0" w:rsidSect="00966125">
      <w:headerReference w:type="even" r:id="rId12"/>
      <w:headerReference w:type="default" r:id="rId13"/>
      <w:footerReference w:type="even" r:id="rId14"/>
      <w:footerReference w:type="default" r:id="rId15"/>
      <w:footerReference w:type="first" r:id="rId16"/>
      <w:pgSz w:w="11906" w:h="16838" w:code="9"/>
      <w:pgMar w:top="1440" w:right="1440" w:bottom="1440" w:left="1440" w:header="34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E95BE" w14:textId="77777777" w:rsidR="00A50737" w:rsidRDefault="00A50737" w:rsidP="00AC654A">
      <w:pPr>
        <w:spacing w:after="0" w:line="240" w:lineRule="auto"/>
      </w:pPr>
      <w:r>
        <w:separator/>
      </w:r>
    </w:p>
  </w:endnote>
  <w:endnote w:type="continuationSeparator" w:id="0">
    <w:p w14:paraId="515E29DB" w14:textId="77777777" w:rsidR="00A50737" w:rsidRDefault="00A50737" w:rsidP="00AC6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imesNewRomanPS-ItalicMT">
    <w:altName w:val="Times New Roman"/>
    <w:charset w:val="00"/>
    <w:family w:val="roman"/>
    <w:pitch w:val="default"/>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Open Sans">
    <w:charset w:val="00"/>
    <w:family w:val="swiss"/>
    <w:pitch w:val="variable"/>
    <w:sig w:usb0="E00002EF" w:usb1="4000205B" w:usb2="00000028" w:usb3="00000000" w:csb0="0000019F" w:csb1="00000000"/>
  </w:font>
  <w:font w:name="Optima">
    <w:altName w:val="Calibri"/>
    <w:charset w:val="00"/>
    <w:family w:val="auto"/>
    <w:pitch w:val="variable"/>
    <w:sig w:usb0="80000067" w:usb1="00000000" w:usb2="00000000" w:usb3="00000000" w:csb0="00000001" w:csb1="00000000"/>
  </w:font>
  <w:font w:name="Sorts Mill Goudy">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201167"/>
      <w:docPartObj>
        <w:docPartGallery w:val="Page Numbers (Bottom of Page)"/>
        <w:docPartUnique/>
      </w:docPartObj>
    </w:sdtPr>
    <w:sdtEndPr>
      <w:rPr>
        <w:rFonts w:ascii="Garamond" w:hAnsi="Garamond"/>
        <w:noProof/>
        <w:sz w:val="20"/>
        <w:szCs w:val="20"/>
      </w:rPr>
    </w:sdtEndPr>
    <w:sdtContent>
      <w:p w14:paraId="654905DD" w14:textId="1E9A619A" w:rsidR="00BD122F" w:rsidRDefault="00BD122F">
        <w:pPr>
          <w:pStyle w:val="Footer"/>
          <w:jc w:val="center"/>
        </w:pPr>
        <w:r w:rsidRPr="00BD122F">
          <w:rPr>
            <w:rFonts w:ascii="Garamond" w:hAnsi="Garamond"/>
            <w:sz w:val="20"/>
            <w:szCs w:val="20"/>
          </w:rPr>
          <w:fldChar w:fldCharType="begin"/>
        </w:r>
        <w:r w:rsidRPr="00BD122F">
          <w:rPr>
            <w:rFonts w:ascii="Garamond" w:hAnsi="Garamond"/>
            <w:sz w:val="20"/>
            <w:szCs w:val="20"/>
          </w:rPr>
          <w:instrText xml:space="preserve"> PAGE   \* MERGEFORMAT </w:instrText>
        </w:r>
        <w:r w:rsidRPr="00BD122F">
          <w:rPr>
            <w:rFonts w:ascii="Garamond" w:hAnsi="Garamond"/>
            <w:sz w:val="20"/>
            <w:szCs w:val="20"/>
          </w:rPr>
          <w:fldChar w:fldCharType="separate"/>
        </w:r>
        <w:r w:rsidRPr="00BD122F">
          <w:rPr>
            <w:rFonts w:ascii="Garamond" w:hAnsi="Garamond"/>
            <w:noProof/>
            <w:sz w:val="20"/>
            <w:szCs w:val="20"/>
          </w:rPr>
          <w:t>2</w:t>
        </w:r>
        <w:r w:rsidRPr="00BD122F">
          <w:rPr>
            <w:rFonts w:ascii="Garamond" w:hAnsi="Garamond"/>
            <w:noProof/>
            <w:sz w:val="20"/>
            <w:szCs w:val="20"/>
          </w:rPr>
          <w:fldChar w:fldCharType="end"/>
        </w:r>
      </w:p>
    </w:sdtContent>
  </w:sdt>
  <w:p w14:paraId="6928EAFD" w14:textId="3023B7A5" w:rsidR="002D5009" w:rsidRPr="004E1DF8" w:rsidRDefault="002D5009" w:rsidP="008B2042">
    <w:pPr>
      <w:pStyle w:val="Footer"/>
      <w:tabs>
        <w:tab w:val="clear" w:pos="9026"/>
      </w:tabs>
      <w:ind w:right="521"/>
      <w:jc w:val="right"/>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208598"/>
      <w:docPartObj>
        <w:docPartGallery w:val="Page Numbers (Bottom of Page)"/>
        <w:docPartUnique/>
      </w:docPartObj>
    </w:sdtPr>
    <w:sdtEndPr>
      <w:rPr>
        <w:rFonts w:ascii="Garamond" w:hAnsi="Garamond"/>
        <w:noProof/>
        <w:sz w:val="20"/>
        <w:szCs w:val="20"/>
      </w:rPr>
    </w:sdtEndPr>
    <w:sdtContent>
      <w:p w14:paraId="3C938655" w14:textId="5E1CF631" w:rsidR="00BD122F" w:rsidRDefault="00BD122F">
        <w:pPr>
          <w:pStyle w:val="Footer"/>
          <w:jc w:val="center"/>
        </w:pPr>
        <w:r w:rsidRPr="00BD122F">
          <w:rPr>
            <w:rFonts w:ascii="Garamond" w:hAnsi="Garamond"/>
            <w:sz w:val="20"/>
            <w:szCs w:val="20"/>
          </w:rPr>
          <w:fldChar w:fldCharType="begin"/>
        </w:r>
        <w:r w:rsidRPr="00BD122F">
          <w:rPr>
            <w:rFonts w:ascii="Garamond" w:hAnsi="Garamond"/>
            <w:sz w:val="20"/>
            <w:szCs w:val="20"/>
          </w:rPr>
          <w:instrText xml:space="preserve"> PAGE   \* MERGEFORMAT </w:instrText>
        </w:r>
        <w:r w:rsidRPr="00BD122F">
          <w:rPr>
            <w:rFonts w:ascii="Garamond" w:hAnsi="Garamond"/>
            <w:sz w:val="20"/>
            <w:szCs w:val="20"/>
          </w:rPr>
          <w:fldChar w:fldCharType="separate"/>
        </w:r>
        <w:r w:rsidRPr="00BD122F">
          <w:rPr>
            <w:rFonts w:ascii="Garamond" w:hAnsi="Garamond"/>
            <w:noProof/>
            <w:sz w:val="20"/>
            <w:szCs w:val="20"/>
          </w:rPr>
          <w:t>2</w:t>
        </w:r>
        <w:r w:rsidRPr="00BD122F">
          <w:rPr>
            <w:rFonts w:ascii="Garamond" w:hAnsi="Garamond"/>
            <w:noProof/>
            <w:sz w:val="20"/>
            <w:szCs w:val="20"/>
          </w:rPr>
          <w:fldChar w:fldCharType="end"/>
        </w:r>
      </w:p>
    </w:sdtContent>
  </w:sdt>
  <w:p w14:paraId="51E1DED5" w14:textId="3B76186B" w:rsidR="002D5009" w:rsidRPr="00BD122F" w:rsidRDefault="002D5009" w:rsidP="00BD12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228737"/>
      <w:docPartObj>
        <w:docPartGallery w:val="Page Numbers (Bottom of Page)"/>
        <w:docPartUnique/>
      </w:docPartObj>
    </w:sdtPr>
    <w:sdtEndPr>
      <w:rPr>
        <w:rFonts w:ascii="Garamond" w:hAnsi="Garamond"/>
        <w:noProof/>
        <w:sz w:val="20"/>
        <w:szCs w:val="20"/>
      </w:rPr>
    </w:sdtEndPr>
    <w:sdtContent>
      <w:p w14:paraId="74B4D281" w14:textId="13D841DA" w:rsidR="009403FB" w:rsidRDefault="009403FB">
        <w:pPr>
          <w:pStyle w:val="Footer"/>
          <w:jc w:val="center"/>
        </w:pPr>
        <w:r w:rsidRPr="009403FB">
          <w:rPr>
            <w:rFonts w:ascii="Garamond" w:hAnsi="Garamond"/>
            <w:sz w:val="20"/>
            <w:szCs w:val="20"/>
          </w:rPr>
          <w:fldChar w:fldCharType="begin"/>
        </w:r>
        <w:r w:rsidRPr="009403FB">
          <w:rPr>
            <w:rFonts w:ascii="Garamond" w:hAnsi="Garamond"/>
            <w:sz w:val="20"/>
            <w:szCs w:val="20"/>
          </w:rPr>
          <w:instrText xml:space="preserve"> PAGE   \* MERGEFORMAT </w:instrText>
        </w:r>
        <w:r w:rsidRPr="009403FB">
          <w:rPr>
            <w:rFonts w:ascii="Garamond" w:hAnsi="Garamond"/>
            <w:sz w:val="20"/>
            <w:szCs w:val="20"/>
          </w:rPr>
          <w:fldChar w:fldCharType="separate"/>
        </w:r>
        <w:r w:rsidRPr="009403FB">
          <w:rPr>
            <w:rFonts w:ascii="Garamond" w:hAnsi="Garamond"/>
            <w:noProof/>
            <w:sz w:val="20"/>
            <w:szCs w:val="20"/>
          </w:rPr>
          <w:t>2</w:t>
        </w:r>
        <w:r w:rsidRPr="009403FB">
          <w:rPr>
            <w:rFonts w:ascii="Garamond" w:hAnsi="Garamond"/>
            <w:noProof/>
            <w:sz w:val="20"/>
            <w:szCs w:val="20"/>
          </w:rPr>
          <w:fldChar w:fldCharType="end"/>
        </w:r>
      </w:p>
    </w:sdtContent>
  </w:sdt>
  <w:p w14:paraId="2D060F66" w14:textId="7950AB44" w:rsidR="002D5009" w:rsidRPr="00D0778E" w:rsidRDefault="002D5009" w:rsidP="004D1CA1">
    <w:pPr>
      <w:spacing w:after="0" w:line="240" w:lineRule="auto"/>
      <w:ind w:right="283"/>
      <w:jc w:val="both"/>
      <w:rPr>
        <w:rFonts w:ascii="Optima" w:hAnsi="Optima" w:cs="Sorts Mill Goudy"/>
        <w:noProof/>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22EDC" w14:textId="77777777" w:rsidR="00A50737" w:rsidRDefault="00A50737" w:rsidP="00AC654A">
      <w:pPr>
        <w:spacing w:after="0" w:line="240" w:lineRule="auto"/>
      </w:pPr>
      <w:r>
        <w:separator/>
      </w:r>
    </w:p>
  </w:footnote>
  <w:footnote w:type="continuationSeparator" w:id="0">
    <w:p w14:paraId="27E84A77" w14:textId="77777777" w:rsidR="00A50737" w:rsidRDefault="00A50737" w:rsidP="00AC65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B9D85" w14:textId="4316F1A4" w:rsidR="00BD122F" w:rsidRPr="00BD122F" w:rsidRDefault="00BD122F" w:rsidP="00BD122F">
    <w:pPr>
      <w:spacing w:after="0" w:line="240" w:lineRule="auto"/>
      <w:ind w:right="-46"/>
      <w:jc w:val="right"/>
      <w:rPr>
        <w:rFonts w:ascii="Optima" w:hAnsi="Optima"/>
        <w:b/>
        <w:bCs/>
        <w:noProof/>
        <w:color w:val="071493"/>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B2EC6" w14:textId="5A81820D" w:rsidR="002D5009" w:rsidRPr="009E51ED" w:rsidRDefault="002D5009" w:rsidP="009E51ED">
    <w:pPr>
      <w:spacing w:after="0" w:line="240" w:lineRule="auto"/>
      <w:ind w:right="-46"/>
      <w:jc w:val="right"/>
      <w:rPr>
        <w:rFonts w:ascii="Optima" w:hAnsi="Optima"/>
        <w:b/>
        <w:bCs/>
        <w:noProof/>
        <w:color w:val="071493"/>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81E20"/>
    <w:multiLevelType w:val="hybridMultilevel"/>
    <w:tmpl w:val="37566BA8"/>
    <w:lvl w:ilvl="0" w:tplc="C7EC4E8E">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2AB4CC6"/>
    <w:multiLevelType w:val="hybridMultilevel"/>
    <w:tmpl w:val="298419A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1E847726"/>
    <w:multiLevelType w:val="hybridMultilevel"/>
    <w:tmpl w:val="BAE687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016BBB"/>
    <w:multiLevelType w:val="hybridMultilevel"/>
    <w:tmpl w:val="8252E4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060A41"/>
    <w:multiLevelType w:val="hybridMultilevel"/>
    <w:tmpl w:val="8ECCA04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94773218">
    <w:abstractNumId w:val="4"/>
  </w:num>
  <w:num w:numId="2" w16cid:durableId="429084931">
    <w:abstractNumId w:val="3"/>
  </w:num>
  <w:num w:numId="3" w16cid:durableId="2007515009">
    <w:abstractNumId w:val="2"/>
  </w:num>
  <w:num w:numId="4" w16cid:durableId="608394487">
    <w:abstractNumId w:val="1"/>
  </w:num>
  <w:num w:numId="5" w16cid:durableId="13549605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54A"/>
    <w:rsid w:val="00002DE5"/>
    <w:rsid w:val="00005F41"/>
    <w:rsid w:val="00006212"/>
    <w:rsid w:val="00007192"/>
    <w:rsid w:val="00010B06"/>
    <w:rsid w:val="000131C0"/>
    <w:rsid w:val="00013404"/>
    <w:rsid w:val="000138D1"/>
    <w:rsid w:val="00014325"/>
    <w:rsid w:val="00014EB4"/>
    <w:rsid w:val="00015094"/>
    <w:rsid w:val="00020EC8"/>
    <w:rsid w:val="00022D56"/>
    <w:rsid w:val="00022F49"/>
    <w:rsid w:val="00023EEA"/>
    <w:rsid w:val="0002495F"/>
    <w:rsid w:val="00024D07"/>
    <w:rsid w:val="00031822"/>
    <w:rsid w:val="00031C96"/>
    <w:rsid w:val="0003747D"/>
    <w:rsid w:val="0004037F"/>
    <w:rsid w:val="00041CCF"/>
    <w:rsid w:val="00042971"/>
    <w:rsid w:val="000442DB"/>
    <w:rsid w:val="0004446D"/>
    <w:rsid w:val="00046A10"/>
    <w:rsid w:val="00052230"/>
    <w:rsid w:val="00055026"/>
    <w:rsid w:val="00055094"/>
    <w:rsid w:val="00056015"/>
    <w:rsid w:val="00056BD5"/>
    <w:rsid w:val="00057D98"/>
    <w:rsid w:val="00062852"/>
    <w:rsid w:val="0006349E"/>
    <w:rsid w:val="00063AA2"/>
    <w:rsid w:val="00065BB0"/>
    <w:rsid w:val="000717C5"/>
    <w:rsid w:val="0007467E"/>
    <w:rsid w:val="0007513C"/>
    <w:rsid w:val="0007567D"/>
    <w:rsid w:val="00075DC4"/>
    <w:rsid w:val="0008072B"/>
    <w:rsid w:val="000818A3"/>
    <w:rsid w:val="00081A78"/>
    <w:rsid w:val="000849DA"/>
    <w:rsid w:val="000872C9"/>
    <w:rsid w:val="00087A94"/>
    <w:rsid w:val="0009184B"/>
    <w:rsid w:val="00095205"/>
    <w:rsid w:val="000A0CC8"/>
    <w:rsid w:val="000A14B7"/>
    <w:rsid w:val="000A4B00"/>
    <w:rsid w:val="000A4F74"/>
    <w:rsid w:val="000A7580"/>
    <w:rsid w:val="000B0E77"/>
    <w:rsid w:val="000B1C7A"/>
    <w:rsid w:val="000B3A9B"/>
    <w:rsid w:val="000B3D63"/>
    <w:rsid w:val="000B43A9"/>
    <w:rsid w:val="000C08A5"/>
    <w:rsid w:val="000C4907"/>
    <w:rsid w:val="000C4D3F"/>
    <w:rsid w:val="000C6C93"/>
    <w:rsid w:val="000D14D3"/>
    <w:rsid w:val="000D1BE5"/>
    <w:rsid w:val="000D35C2"/>
    <w:rsid w:val="000D5360"/>
    <w:rsid w:val="000D5744"/>
    <w:rsid w:val="000D7653"/>
    <w:rsid w:val="000D7A86"/>
    <w:rsid w:val="000E0F5F"/>
    <w:rsid w:val="000E1327"/>
    <w:rsid w:val="000E2BC9"/>
    <w:rsid w:val="000E3774"/>
    <w:rsid w:val="000E6CF7"/>
    <w:rsid w:val="000F42DB"/>
    <w:rsid w:val="000F4EC5"/>
    <w:rsid w:val="000F5686"/>
    <w:rsid w:val="0010020E"/>
    <w:rsid w:val="001015AA"/>
    <w:rsid w:val="00102B46"/>
    <w:rsid w:val="001040E5"/>
    <w:rsid w:val="00105E6B"/>
    <w:rsid w:val="00106838"/>
    <w:rsid w:val="00112454"/>
    <w:rsid w:val="00112853"/>
    <w:rsid w:val="00114612"/>
    <w:rsid w:val="0011500F"/>
    <w:rsid w:val="00116053"/>
    <w:rsid w:val="001161A9"/>
    <w:rsid w:val="001205DB"/>
    <w:rsid w:val="00120F40"/>
    <w:rsid w:val="001212AD"/>
    <w:rsid w:val="0012214E"/>
    <w:rsid w:val="001226E8"/>
    <w:rsid w:val="00122BF5"/>
    <w:rsid w:val="00132E76"/>
    <w:rsid w:val="00133150"/>
    <w:rsid w:val="0013748B"/>
    <w:rsid w:val="00137ADE"/>
    <w:rsid w:val="001416C2"/>
    <w:rsid w:val="0014523B"/>
    <w:rsid w:val="00146E6E"/>
    <w:rsid w:val="00150559"/>
    <w:rsid w:val="00151BD0"/>
    <w:rsid w:val="00153908"/>
    <w:rsid w:val="00156260"/>
    <w:rsid w:val="00156AFB"/>
    <w:rsid w:val="00157078"/>
    <w:rsid w:val="00157443"/>
    <w:rsid w:val="00161A9E"/>
    <w:rsid w:val="0016278C"/>
    <w:rsid w:val="001627AE"/>
    <w:rsid w:val="001641B3"/>
    <w:rsid w:val="001641D0"/>
    <w:rsid w:val="0016445F"/>
    <w:rsid w:val="00165082"/>
    <w:rsid w:val="00165276"/>
    <w:rsid w:val="001675E5"/>
    <w:rsid w:val="00174135"/>
    <w:rsid w:val="00175FF1"/>
    <w:rsid w:val="00176D80"/>
    <w:rsid w:val="001774C8"/>
    <w:rsid w:val="0017757E"/>
    <w:rsid w:val="00183131"/>
    <w:rsid w:val="001878D3"/>
    <w:rsid w:val="001944DA"/>
    <w:rsid w:val="00194878"/>
    <w:rsid w:val="00195BCC"/>
    <w:rsid w:val="00197306"/>
    <w:rsid w:val="001A2F5E"/>
    <w:rsid w:val="001B259F"/>
    <w:rsid w:val="001B5A12"/>
    <w:rsid w:val="001D0176"/>
    <w:rsid w:val="001D404B"/>
    <w:rsid w:val="001E2D43"/>
    <w:rsid w:val="001E693F"/>
    <w:rsid w:val="001E7675"/>
    <w:rsid w:val="001F0E73"/>
    <w:rsid w:val="001F20C0"/>
    <w:rsid w:val="001F3525"/>
    <w:rsid w:val="001F39EF"/>
    <w:rsid w:val="001F3EE8"/>
    <w:rsid w:val="001F6207"/>
    <w:rsid w:val="001F78CB"/>
    <w:rsid w:val="00201641"/>
    <w:rsid w:val="00201FB4"/>
    <w:rsid w:val="0020309B"/>
    <w:rsid w:val="00205471"/>
    <w:rsid w:val="002059B5"/>
    <w:rsid w:val="00206666"/>
    <w:rsid w:val="00206EB6"/>
    <w:rsid w:val="00207869"/>
    <w:rsid w:val="00211317"/>
    <w:rsid w:val="00215279"/>
    <w:rsid w:val="00215576"/>
    <w:rsid w:val="00216083"/>
    <w:rsid w:val="00216191"/>
    <w:rsid w:val="00216F3F"/>
    <w:rsid w:val="002220D1"/>
    <w:rsid w:val="002224AC"/>
    <w:rsid w:val="00222F5E"/>
    <w:rsid w:val="00223415"/>
    <w:rsid w:val="00224A2B"/>
    <w:rsid w:val="00226D08"/>
    <w:rsid w:val="0022752C"/>
    <w:rsid w:val="00227FA3"/>
    <w:rsid w:val="0023447E"/>
    <w:rsid w:val="0023544E"/>
    <w:rsid w:val="002429F8"/>
    <w:rsid w:val="00242BD1"/>
    <w:rsid w:val="00244751"/>
    <w:rsid w:val="0024616A"/>
    <w:rsid w:val="00246479"/>
    <w:rsid w:val="002520FD"/>
    <w:rsid w:val="002526CD"/>
    <w:rsid w:val="002543C1"/>
    <w:rsid w:val="00263B11"/>
    <w:rsid w:val="002657A9"/>
    <w:rsid w:val="0026795D"/>
    <w:rsid w:val="00267C9D"/>
    <w:rsid w:val="002702E4"/>
    <w:rsid w:val="00272961"/>
    <w:rsid w:val="00272B4B"/>
    <w:rsid w:val="002835F5"/>
    <w:rsid w:val="00283DCD"/>
    <w:rsid w:val="00284945"/>
    <w:rsid w:val="00284E26"/>
    <w:rsid w:val="002934FC"/>
    <w:rsid w:val="00293D14"/>
    <w:rsid w:val="00295AD7"/>
    <w:rsid w:val="0029618F"/>
    <w:rsid w:val="00297D1A"/>
    <w:rsid w:val="002A05FE"/>
    <w:rsid w:val="002A37E4"/>
    <w:rsid w:val="002A5217"/>
    <w:rsid w:val="002A5CD1"/>
    <w:rsid w:val="002A5D1F"/>
    <w:rsid w:val="002A6443"/>
    <w:rsid w:val="002A6521"/>
    <w:rsid w:val="002A70D2"/>
    <w:rsid w:val="002A7F5A"/>
    <w:rsid w:val="002B0707"/>
    <w:rsid w:val="002B0E22"/>
    <w:rsid w:val="002B39AD"/>
    <w:rsid w:val="002C0F26"/>
    <w:rsid w:val="002C1E36"/>
    <w:rsid w:val="002C44B0"/>
    <w:rsid w:val="002C4A07"/>
    <w:rsid w:val="002C54FB"/>
    <w:rsid w:val="002C69A9"/>
    <w:rsid w:val="002C6A24"/>
    <w:rsid w:val="002C7B67"/>
    <w:rsid w:val="002D5009"/>
    <w:rsid w:val="002D6F2D"/>
    <w:rsid w:val="002D749D"/>
    <w:rsid w:val="002E30F8"/>
    <w:rsid w:val="002E3F76"/>
    <w:rsid w:val="002E4BEA"/>
    <w:rsid w:val="002E55C4"/>
    <w:rsid w:val="002E6B9A"/>
    <w:rsid w:val="002E78F4"/>
    <w:rsid w:val="002E7D31"/>
    <w:rsid w:val="002F0A61"/>
    <w:rsid w:val="002F2240"/>
    <w:rsid w:val="002F5A54"/>
    <w:rsid w:val="00302A4B"/>
    <w:rsid w:val="00305247"/>
    <w:rsid w:val="00307183"/>
    <w:rsid w:val="003077D0"/>
    <w:rsid w:val="00311706"/>
    <w:rsid w:val="0031490D"/>
    <w:rsid w:val="00315240"/>
    <w:rsid w:val="003227D2"/>
    <w:rsid w:val="0032443F"/>
    <w:rsid w:val="0032782D"/>
    <w:rsid w:val="00331385"/>
    <w:rsid w:val="00331F2A"/>
    <w:rsid w:val="00332939"/>
    <w:rsid w:val="00332E5C"/>
    <w:rsid w:val="003333AB"/>
    <w:rsid w:val="00335AD8"/>
    <w:rsid w:val="00336558"/>
    <w:rsid w:val="00341CDD"/>
    <w:rsid w:val="00343649"/>
    <w:rsid w:val="00357A86"/>
    <w:rsid w:val="00357F94"/>
    <w:rsid w:val="00363A8F"/>
    <w:rsid w:val="00363B58"/>
    <w:rsid w:val="003662EC"/>
    <w:rsid w:val="0036642F"/>
    <w:rsid w:val="00371405"/>
    <w:rsid w:val="003715C1"/>
    <w:rsid w:val="00371EF2"/>
    <w:rsid w:val="00382AD8"/>
    <w:rsid w:val="00382C2E"/>
    <w:rsid w:val="0038541F"/>
    <w:rsid w:val="00386FC6"/>
    <w:rsid w:val="00387738"/>
    <w:rsid w:val="00387B8D"/>
    <w:rsid w:val="00390CA7"/>
    <w:rsid w:val="003940CD"/>
    <w:rsid w:val="00394FD9"/>
    <w:rsid w:val="00395763"/>
    <w:rsid w:val="00395F90"/>
    <w:rsid w:val="003961FE"/>
    <w:rsid w:val="00396DB4"/>
    <w:rsid w:val="003A008F"/>
    <w:rsid w:val="003A1426"/>
    <w:rsid w:val="003A1B4F"/>
    <w:rsid w:val="003A1DA3"/>
    <w:rsid w:val="003A2245"/>
    <w:rsid w:val="003A233C"/>
    <w:rsid w:val="003A2C55"/>
    <w:rsid w:val="003A34A3"/>
    <w:rsid w:val="003A40FB"/>
    <w:rsid w:val="003A41EB"/>
    <w:rsid w:val="003A5189"/>
    <w:rsid w:val="003A578E"/>
    <w:rsid w:val="003A6DEE"/>
    <w:rsid w:val="003B06C4"/>
    <w:rsid w:val="003B0A7D"/>
    <w:rsid w:val="003B0C23"/>
    <w:rsid w:val="003B1895"/>
    <w:rsid w:val="003B1A0F"/>
    <w:rsid w:val="003B250C"/>
    <w:rsid w:val="003B2C04"/>
    <w:rsid w:val="003B420C"/>
    <w:rsid w:val="003B43E2"/>
    <w:rsid w:val="003B4670"/>
    <w:rsid w:val="003B5EDB"/>
    <w:rsid w:val="003B6100"/>
    <w:rsid w:val="003C2F5F"/>
    <w:rsid w:val="003C3449"/>
    <w:rsid w:val="003C3E90"/>
    <w:rsid w:val="003C5293"/>
    <w:rsid w:val="003D10DA"/>
    <w:rsid w:val="003D1A47"/>
    <w:rsid w:val="003D290D"/>
    <w:rsid w:val="003D2B71"/>
    <w:rsid w:val="003D2CB1"/>
    <w:rsid w:val="003D3BCB"/>
    <w:rsid w:val="003D4D47"/>
    <w:rsid w:val="003D690A"/>
    <w:rsid w:val="003E17B8"/>
    <w:rsid w:val="003E1A53"/>
    <w:rsid w:val="003E3A39"/>
    <w:rsid w:val="003E719B"/>
    <w:rsid w:val="003E7F49"/>
    <w:rsid w:val="003F03DA"/>
    <w:rsid w:val="003F161D"/>
    <w:rsid w:val="003F275E"/>
    <w:rsid w:val="003F37CE"/>
    <w:rsid w:val="003F3994"/>
    <w:rsid w:val="003F6163"/>
    <w:rsid w:val="003F699A"/>
    <w:rsid w:val="003F7BAD"/>
    <w:rsid w:val="0040669F"/>
    <w:rsid w:val="004100DB"/>
    <w:rsid w:val="004155CD"/>
    <w:rsid w:val="00417749"/>
    <w:rsid w:val="004213E5"/>
    <w:rsid w:val="0042169F"/>
    <w:rsid w:val="00425ABC"/>
    <w:rsid w:val="00430C8A"/>
    <w:rsid w:val="004311B9"/>
    <w:rsid w:val="0043178F"/>
    <w:rsid w:val="00432962"/>
    <w:rsid w:val="00434C40"/>
    <w:rsid w:val="00442AC7"/>
    <w:rsid w:val="004445C6"/>
    <w:rsid w:val="00445194"/>
    <w:rsid w:val="0044709A"/>
    <w:rsid w:val="004500A8"/>
    <w:rsid w:val="0045648B"/>
    <w:rsid w:val="00456655"/>
    <w:rsid w:val="004577C4"/>
    <w:rsid w:val="004609AA"/>
    <w:rsid w:val="004613CF"/>
    <w:rsid w:val="00461A3C"/>
    <w:rsid w:val="00461FC5"/>
    <w:rsid w:val="00462447"/>
    <w:rsid w:val="00470D35"/>
    <w:rsid w:val="00470FF5"/>
    <w:rsid w:val="004736E1"/>
    <w:rsid w:val="004746AC"/>
    <w:rsid w:val="0047708B"/>
    <w:rsid w:val="0048165F"/>
    <w:rsid w:val="00482293"/>
    <w:rsid w:val="004824DD"/>
    <w:rsid w:val="00482C04"/>
    <w:rsid w:val="00482EBC"/>
    <w:rsid w:val="004836D2"/>
    <w:rsid w:val="00483E76"/>
    <w:rsid w:val="00486174"/>
    <w:rsid w:val="0049044B"/>
    <w:rsid w:val="00495384"/>
    <w:rsid w:val="004957A8"/>
    <w:rsid w:val="004A282B"/>
    <w:rsid w:val="004A33D0"/>
    <w:rsid w:val="004A375D"/>
    <w:rsid w:val="004A38C4"/>
    <w:rsid w:val="004A4AE6"/>
    <w:rsid w:val="004A5F04"/>
    <w:rsid w:val="004A7DBA"/>
    <w:rsid w:val="004B0241"/>
    <w:rsid w:val="004B2828"/>
    <w:rsid w:val="004B6D02"/>
    <w:rsid w:val="004C3753"/>
    <w:rsid w:val="004C5819"/>
    <w:rsid w:val="004C65D4"/>
    <w:rsid w:val="004C71AB"/>
    <w:rsid w:val="004D1CA1"/>
    <w:rsid w:val="004D2C51"/>
    <w:rsid w:val="004D6732"/>
    <w:rsid w:val="004D6C87"/>
    <w:rsid w:val="004D76A3"/>
    <w:rsid w:val="004E1DF8"/>
    <w:rsid w:val="004E2949"/>
    <w:rsid w:val="004E4A8B"/>
    <w:rsid w:val="004E6BD5"/>
    <w:rsid w:val="004E7916"/>
    <w:rsid w:val="004F0E4F"/>
    <w:rsid w:val="004F4657"/>
    <w:rsid w:val="004F6C01"/>
    <w:rsid w:val="004F7224"/>
    <w:rsid w:val="00501A00"/>
    <w:rsid w:val="00501F12"/>
    <w:rsid w:val="00505BBA"/>
    <w:rsid w:val="00510698"/>
    <w:rsid w:val="00510EA1"/>
    <w:rsid w:val="00512762"/>
    <w:rsid w:val="005133E1"/>
    <w:rsid w:val="005135BB"/>
    <w:rsid w:val="00520318"/>
    <w:rsid w:val="00521370"/>
    <w:rsid w:val="00524BEB"/>
    <w:rsid w:val="00525F61"/>
    <w:rsid w:val="005308F7"/>
    <w:rsid w:val="005309E0"/>
    <w:rsid w:val="00531CAA"/>
    <w:rsid w:val="005329D6"/>
    <w:rsid w:val="0053336C"/>
    <w:rsid w:val="0053494A"/>
    <w:rsid w:val="00535683"/>
    <w:rsid w:val="00537355"/>
    <w:rsid w:val="00537755"/>
    <w:rsid w:val="00542682"/>
    <w:rsid w:val="00542C4B"/>
    <w:rsid w:val="0054319C"/>
    <w:rsid w:val="00543681"/>
    <w:rsid w:val="00544869"/>
    <w:rsid w:val="0054486E"/>
    <w:rsid w:val="00545B63"/>
    <w:rsid w:val="00547469"/>
    <w:rsid w:val="005475D0"/>
    <w:rsid w:val="00547785"/>
    <w:rsid w:val="0054786F"/>
    <w:rsid w:val="00550369"/>
    <w:rsid w:val="00550CA4"/>
    <w:rsid w:val="00550FBB"/>
    <w:rsid w:val="005532DC"/>
    <w:rsid w:val="00554DB3"/>
    <w:rsid w:val="00554EB1"/>
    <w:rsid w:val="00556E38"/>
    <w:rsid w:val="00560323"/>
    <w:rsid w:val="00560CB1"/>
    <w:rsid w:val="00560FD6"/>
    <w:rsid w:val="005624D4"/>
    <w:rsid w:val="00565AB3"/>
    <w:rsid w:val="0056732D"/>
    <w:rsid w:val="00567DE5"/>
    <w:rsid w:val="00570387"/>
    <w:rsid w:val="005729F5"/>
    <w:rsid w:val="005732D6"/>
    <w:rsid w:val="005743E6"/>
    <w:rsid w:val="005755B9"/>
    <w:rsid w:val="00580504"/>
    <w:rsid w:val="005811BC"/>
    <w:rsid w:val="00581DBA"/>
    <w:rsid w:val="005826DE"/>
    <w:rsid w:val="00583BC3"/>
    <w:rsid w:val="00584670"/>
    <w:rsid w:val="00584686"/>
    <w:rsid w:val="00584B67"/>
    <w:rsid w:val="00584F3B"/>
    <w:rsid w:val="00585441"/>
    <w:rsid w:val="00590F55"/>
    <w:rsid w:val="00592268"/>
    <w:rsid w:val="00594E77"/>
    <w:rsid w:val="005A0FD9"/>
    <w:rsid w:val="005A217D"/>
    <w:rsid w:val="005B39E2"/>
    <w:rsid w:val="005B62CF"/>
    <w:rsid w:val="005B7BF3"/>
    <w:rsid w:val="005C1DCA"/>
    <w:rsid w:val="005C313E"/>
    <w:rsid w:val="005C3E14"/>
    <w:rsid w:val="005C5119"/>
    <w:rsid w:val="005D1D95"/>
    <w:rsid w:val="005D239B"/>
    <w:rsid w:val="005D2AFF"/>
    <w:rsid w:val="005D2B7F"/>
    <w:rsid w:val="005D526C"/>
    <w:rsid w:val="005D6D2E"/>
    <w:rsid w:val="005E0B7E"/>
    <w:rsid w:val="005E0BB1"/>
    <w:rsid w:val="005E0C6A"/>
    <w:rsid w:val="005E66FB"/>
    <w:rsid w:val="005F06F9"/>
    <w:rsid w:val="005F0A45"/>
    <w:rsid w:val="005F126E"/>
    <w:rsid w:val="005F1360"/>
    <w:rsid w:val="005F1593"/>
    <w:rsid w:val="005F1BAD"/>
    <w:rsid w:val="005F31A0"/>
    <w:rsid w:val="005F3504"/>
    <w:rsid w:val="005F5FFE"/>
    <w:rsid w:val="005F7392"/>
    <w:rsid w:val="00600ABA"/>
    <w:rsid w:val="006017FE"/>
    <w:rsid w:val="00602976"/>
    <w:rsid w:val="00604033"/>
    <w:rsid w:val="00606BB2"/>
    <w:rsid w:val="006108CE"/>
    <w:rsid w:val="00611619"/>
    <w:rsid w:val="00612BE4"/>
    <w:rsid w:val="006136E7"/>
    <w:rsid w:val="00614562"/>
    <w:rsid w:val="00614588"/>
    <w:rsid w:val="006205C1"/>
    <w:rsid w:val="0062432B"/>
    <w:rsid w:val="006272D5"/>
    <w:rsid w:val="006317DC"/>
    <w:rsid w:val="00633755"/>
    <w:rsid w:val="00636AC5"/>
    <w:rsid w:val="00640000"/>
    <w:rsid w:val="006415A7"/>
    <w:rsid w:val="00644402"/>
    <w:rsid w:val="00645743"/>
    <w:rsid w:val="00647D30"/>
    <w:rsid w:val="006501BA"/>
    <w:rsid w:val="0065086E"/>
    <w:rsid w:val="00650ED2"/>
    <w:rsid w:val="00657D15"/>
    <w:rsid w:val="00661324"/>
    <w:rsid w:val="00661556"/>
    <w:rsid w:val="00663257"/>
    <w:rsid w:val="00663C70"/>
    <w:rsid w:val="00663F3D"/>
    <w:rsid w:val="00664527"/>
    <w:rsid w:val="00665AD5"/>
    <w:rsid w:val="006679F9"/>
    <w:rsid w:val="00670EA9"/>
    <w:rsid w:val="006716BF"/>
    <w:rsid w:val="00671E28"/>
    <w:rsid w:val="0067230A"/>
    <w:rsid w:val="00673C6D"/>
    <w:rsid w:val="00674162"/>
    <w:rsid w:val="00674C70"/>
    <w:rsid w:val="006758EF"/>
    <w:rsid w:val="00676C94"/>
    <w:rsid w:val="00677045"/>
    <w:rsid w:val="00677823"/>
    <w:rsid w:val="00677F8E"/>
    <w:rsid w:val="00680644"/>
    <w:rsid w:val="006814DD"/>
    <w:rsid w:val="0068599C"/>
    <w:rsid w:val="00686C6B"/>
    <w:rsid w:val="00687AFA"/>
    <w:rsid w:val="00687F0F"/>
    <w:rsid w:val="0069444B"/>
    <w:rsid w:val="006A640E"/>
    <w:rsid w:val="006B20A5"/>
    <w:rsid w:val="006B31F2"/>
    <w:rsid w:val="006B55C4"/>
    <w:rsid w:val="006B7A73"/>
    <w:rsid w:val="006C0C80"/>
    <w:rsid w:val="006C1FC4"/>
    <w:rsid w:val="006C3B8E"/>
    <w:rsid w:val="006C5E2E"/>
    <w:rsid w:val="006C5F95"/>
    <w:rsid w:val="006C645B"/>
    <w:rsid w:val="006C6609"/>
    <w:rsid w:val="006C69D8"/>
    <w:rsid w:val="006D14FE"/>
    <w:rsid w:val="006D1D66"/>
    <w:rsid w:val="006D3BAD"/>
    <w:rsid w:val="006D67C4"/>
    <w:rsid w:val="006D6E63"/>
    <w:rsid w:val="006E0A53"/>
    <w:rsid w:val="006E3142"/>
    <w:rsid w:val="006E4CE2"/>
    <w:rsid w:val="006E5087"/>
    <w:rsid w:val="006E5961"/>
    <w:rsid w:val="006E733C"/>
    <w:rsid w:val="006F1379"/>
    <w:rsid w:val="006F1B8D"/>
    <w:rsid w:val="006F275E"/>
    <w:rsid w:val="006F3B89"/>
    <w:rsid w:val="006F5397"/>
    <w:rsid w:val="006F6157"/>
    <w:rsid w:val="006F7376"/>
    <w:rsid w:val="00700E11"/>
    <w:rsid w:val="00700F97"/>
    <w:rsid w:val="00701EE7"/>
    <w:rsid w:val="007036BD"/>
    <w:rsid w:val="00704D3F"/>
    <w:rsid w:val="00705344"/>
    <w:rsid w:val="00705418"/>
    <w:rsid w:val="007063C0"/>
    <w:rsid w:val="00712EB4"/>
    <w:rsid w:val="00713D8D"/>
    <w:rsid w:val="00715E7B"/>
    <w:rsid w:val="007205E7"/>
    <w:rsid w:val="0072187A"/>
    <w:rsid w:val="00721AAC"/>
    <w:rsid w:val="00723CAF"/>
    <w:rsid w:val="00723D54"/>
    <w:rsid w:val="00724F08"/>
    <w:rsid w:val="00733BE9"/>
    <w:rsid w:val="00735CD5"/>
    <w:rsid w:val="007370FB"/>
    <w:rsid w:val="00737A8A"/>
    <w:rsid w:val="007416A1"/>
    <w:rsid w:val="007439B5"/>
    <w:rsid w:val="00744330"/>
    <w:rsid w:val="007452E3"/>
    <w:rsid w:val="00747457"/>
    <w:rsid w:val="00754537"/>
    <w:rsid w:val="00754932"/>
    <w:rsid w:val="007561AD"/>
    <w:rsid w:val="00756E89"/>
    <w:rsid w:val="0075731A"/>
    <w:rsid w:val="00763136"/>
    <w:rsid w:val="007657C9"/>
    <w:rsid w:val="0076602D"/>
    <w:rsid w:val="00766083"/>
    <w:rsid w:val="00766378"/>
    <w:rsid w:val="00767973"/>
    <w:rsid w:val="00775130"/>
    <w:rsid w:val="007754EC"/>
    <w:rsid w:val="00777DED"/>
    <w:rsid w:val="007803FB"/>
    <w:rsid w:val="007806ED"/>
    <w:rsid w:val="00783C44"/>
    <w:rsid w:val="0078573B"/>
    <w:rsid w:val="00787394"/>
    <w:rsid w:val="007878AF"/>
    <w:rsid w:val="00790C63"/>
    <w:rsid w:val="0079144F"/>
    <w:rsid w:val="007940C2"/>
    <w:rsid w:val="007A0702"/>
    <w:rsid w:val="007A1057"/>
    <w:rsid w:val="007A1949"/>
    <w:rsid w:val="007A464C"/>
    <w:rsid w:val="007A4E55"/>
    <w:rsid w:val="007B0CDD"/>
    <w:rsid w:val="007B1761"/>
    <w:rsid w:val="007B4FC5"/>
    <w:rsid w:val="007B614D"/>
    <w:rsid w:val="007B648B"/>
    <w:rsid w:val="007B6A71"/>
    <w:rsid w:val="007C01D1"/>
    <w:rsid w:val="007C0EC6"/>
    <w:rsid w:val="007C0FB8"/>
    <w:rsid w:val="007C15B2"/>
    <w:rsid w:val="007C27E8"/>
    <w:rsid w:val="007C355D"/>
    <w:rsid w:val="007C3C99"/>
    <w:rsid w:val="007C495C"/>
    <w:rsid w:val="007C52E5"/>
    <w:rsid w:val="007C77FF"/>
    <w:rsid w:val="007C7C49"/>
    <w:rsid w:val="007D20AC"/>
    <w:rsid w:val="007D268F"/>
    <w:rsid w:val="007D45A9"/>
    <w:rsid w:val="007D5CFB"/>
    <w:rsid w:val="007D613A"/>
    <w:rsid w:val="007D63F0"/>
    <w:rsid w:val="007D69A3"/>
    <w:rsid w:val="007E1187"/>
    <w:rsid w:val="007E2944"/>
    <w:rsid w:val="007E59E6"/>
    <w:rsid w:val="007E5B29"/>
    <w:rsid w:val="007F20B4"/>
    <w:rsid w:val="007F6D89"/>
    <w:rsid w:val="0080065D"/>
    <w:rsid w:val="008023A3"/>
    <w:rsid w:val="00803B14"/>
    <w:rsid w:val="0080403F"/>
    <w:rsid w:val="00804278"/>
    <w:rsid w:val="00806B2F"/>
    <w:rsid w:val="00810A6E"/>
    <w:rsid w:val="0081333C"/>
    <w:rsid w:val="008135D7"/>
    <w:rsid w:val="00814ADC"/>
    <w:rsid w:val="00814C27"/>
    <w:rsid w:val="00815C1B"/>
    <w:rsid w:val="00816432"/>
    <w:rsid w:val="008235FC"/>
    <w:rsid w:val="00824B79"/>
    <w:rsid w:val="00824FDB"/>
    <w:rsid w:val="00825AB3"/>
    <w:rsid w:val="00826175"/>
    <w:rsid w:val="00827F40"/>
    <w:rsid w:val="00830AB3"/>
    <w:rsid w:val="00830C34"/>
    <w:rsid w:val="00834C4B"/>
    <w:rsid w:val="00835844"/>
    <w:rsid w:val="008365FC"/>
    <w:rsid w:val="00837B0A"/>
    <w:rsid w:val="00843753"/>
    <w:rsid w:val="00843DE2"/>
    <w:rsid w:val="00843F90"/>
    <w:rsid w:val="00846CB5"/>
    <w:rsid w:val="00852341"/>
    <w:rsid w:val="0085443F"/>
    <w:rsid w:val="00857313"/>
    <w:rsid w:val="00860069"/>
    <w:rsid w:val="00860D82"/>
    <w:rsid w:val="00861990"/>
    <w:rsid w:val="00863D31"/>
    <w:rsid w:val="00864736"/>
    <w:rsid w:val="0086629B"/>
    <w:rsid w:val="0086724B"/>
    <w:rsid w:val="00867584"/>
    <w:rsid w:val="008679BE"/>
    <w:rsid w:val="00871701"/>
    <w:rsid w:val="00871D42"/>
    <w:rsid w:val="00871F8D"/>
    <w:rsid w:val="00873A4D"/>
    <w:rsid w:val="00874497"/>
    <w:rsid w:val="0087580E"/>
    <w:rsid w:val="00876337"/>
    <w:rsid w:val="00880D94"/>
    <w:rsid w:val="00881716"/>
    <w:rsid w:val="008826A8"/>
    <w:rsid w:val="00883182"/>
    <w:rsid w:val="0088498A"/>
    <w:rsid w:val="008854CB"/>
    <w:rsid w:val="0089135E"/>
    <w:rsid w:val="008933F0"/>
    <w:rsid w:val="00893C8D"/>
    <w:rsid w:val="00893EDC"/>
    <w:rsid w:val="008966ED"/>
    <w:rsid w:val="008A2DFD"/>
    <w:rsid w:val="008B2042"/>
    <w:rsid w:val="008B286D"/>
    <w:rsid w:val="008B47F8"/>
    <w:rsid w:val="008B503A"/>
    <w:rsid w:val="008B5C8C"/>
    <w:rsid w:val="008C1A13"/>
    <w:rsid w:val="008C1DC8"/>
    <w:rsid w:val="008C4674"/>
    <w:rsid w:val="008C4EBB"/>
    <w:rsid w:val="008C5E59"/>
    <w:rsid w:val="008C742E"/>
    <w:rsid w:val="008C755C"/>
    <w:rsid w:val="008D00DB"/>
    <w:rsid w:val="008D030E"/>
    <w:rsid w:val="008D04D0"/>
    <w:rsid w:val="008D04D8"/>
    <w:rsid w:val="008D0A49"/>
    <w:rsid w:val="008D0CA3"/>
    <w:rsid w:val="008D26FA"/>
    <w:rsid w:val="008D3C9E"/>
    <w:rsid w:val="008D4779"/>
    <w:rsid w:val="008D4B1D"/>
    <w:rsid w:val="008E3772"/>
    <w:rsid w:val="008E4127"/>
    <w:rsid w:val="008E4133"/>
    <w:rsid w:val="008E481B"/>
    <w:rsid w:val="008E5418"/>
    <w:rsid w:val="008E6B5F"/>
    <w:rsid w:val="008F12D0"/>
    <w:rsid w:val="008F15F6"/>
    <w:rsid w:val="008F4B0A"/>
    <w:rsid w:val="008F54D6"/>
    <w:rsid w:val="008F7920"/>
    <w:rsid w:val="009009A7"/>
    <w:rsid w:val="00900E45"/>
    <w:rsid w:val="00902242"/>
    <w:rsid w:val="00903714"/>
    <w:rsid w:val="00904563"/>
    <w:rsid w:val="00907A35"/>
    <w:rsid w:val="00910A71"/>
    <w:rsid w:val="00913494"/>
    <w:rsid w:val="00913C1C"/>
    <w:rsid w:val="00915372"/>
    <w:rsid w:val="009175CC"/>
    <w:rsid w:val="00917939"/>
    <w:rsid w:val="00917C32"/>
    <w:rsid w:val="00921E91"/>
    <w:rsid w:val="00923E9F"/>
    <w:rsid w:val="00926338"/>
    <w:rsid w:val="00926452"/>
    <w:rsid w:val="00926635"/>
    <w:rsid w:val="0093110D"/>
    <w:rsid w:val="00932535"/>
    <w:rsid w:val="00933A99"/>
    <w:rsid w:val="00933B56"/>
    <w:rsid w:val="00934CFC"/>
    <w:rsid w:val="009403FB"/>
    <w:rsid w:val="009420D8"/>
    <w:rsid w:val="00942FDA"/>
    <w:rsid w:val="00943572"/>
    <w:rsid w:val="00943655"/>
    <w:rsid w:val="00945BBF"/>
    <w:rsid w:val="009479C2"/>
    <w:rsid w:val="00947CA4"/>
    <w:rsid w:val="009504A5"/>
    <w:rsid w:val="00951607"/>
    <w:rsid w:val="00952BE2"/>
    <w:rsid w:val="00960216"/>
    <w:rsid w:val="009602E0"/>
    <w:rsid w:val="00961495"/>
    <w:rsid w:val="00962AF0"/>
    <w:rsid w:val="00966125"/>
    <w:rsid w:val="00967461"/>
    <w:rsid w:val="0097533A"/>
    <w:rsid w:val="009760E6"/>
    <w:rsid w:val="0097753F"/>
    <w:rsid w:val="0098213C"/>
    <w:rsid w:val="00983E83"/>
    <w:rsid w:val="00983FAD"/>
    <w:rsid w:val="0098620F"/>
    <w:rsid w:val="00986DFB"/>
    <w:rsid w:val="00987375"/>
    <w:rsid w:val="009910B0"/>
    <w:rsid w:val="009A00D3"/>
    <w:rsid w:val="009A0473"/>
    <w:rsid w:val="009A1E05"/>
    <w:rsid w:val="009A2439"/>
    <w:rsid w:val="009A26F1"/>
    <w:rsid w:val="009A2853"/>
    <w:rsid w:val="009B26DC"/>
    <w:rsid w:val="009B36B8"/>
    <w:rsid w:val="009B3B07"/>
    <w:rsid w:val="009B416F"/>
    <w:rsid w:val="009B45F0"/>
    <w:rsid w:val="009B72FD"/>
    <w:rsid w:val="009B74EB"/>
    <w:rsid w:val="009C14CC"/>
    <w:rsid w:val="009C273C"/>
    <w:rsid w:val="009C4E18"/>
    <w:rsid w:val="009C5043"/>
    <w:rsid w:val="009C54BE"/>
    <w:rsid w:val="009C5630"/>
    <w:rsid w:val="009D0B38"/>
    <w:rsid w:val="009D2EC7"/>
    <w:rsid w:val="009D5FD2"/>
    <w:rsid w:val="009D6C00"/>
    <w:rsid w:val="009D7CC2"/>
    <w:rsid w:val="009E51ED"/>
    <w:rsid w:val="009E5A01"/>
    <w:rsid w:val="009E5E71"/>
    <w:rsid w:val="009E754F"/>
    <w:rsid w:val="009F1FC9"/>
    <w:rsid w:val="009F2D33"/>
    <w:rsid w:val="009F3F9F"/>
    <w:rsid w:val="009F4B21"/>
    <w:rsid w:val="009F5FA4"/>
    <w:rsid w:val="009F7365"/>
    <w:rsid w:val="00A02145"/>
    <w:rsid w:val="00A03320"/>
    <w:rsid w:val="00A036C1"/>
    <w:rsid w:val="00A03EC3"/>
    <w:rsid w:val="00A0457C"/>
    <w:rsid w:val="00A05821"/>
    <w:rsid w:val="00A10C54"/>
    <w:rsid w:val="00A11A7F"/>
    <w:rsid w:val="00A11E14"/>
    <w:rsid w:val="00A11E49"/>
    <w:rsid w:val="00A12162"/>
    <w:rsid w:val="00A14673"/>
    <w:rsid w:val="00A171E4"/>
    <w:rsid w:val="00A17F4B"/>
    <w:rsid w:val="00A2195D"/>
    <w:rsid w:val="00A224BF"/>
    <w:rsid w:val="00A22E7A"/>
    <w:rsid w:val="00A274F2"/>
    <w:rsid w:val="00A27A44"/>
    <w:rsid w:val="00A27E53"/>
    <w:rsid w:val="00A3363A"/>
    <w:rsid w:val="00A36201"/>
    <w:rsid w:val="00A40C57"/>
    <w:rsid w:val="00A4173F"/>
    <w:rsid w:val="00A419F3"/>
    <w:rsid w:val="00A42B0A"/>
    <w:rsid w:val="00A43765"/>
    <w:rsid w:val="00A44922"/>
    <w:rsid w:val="00A45D56"/>
    <w:rsid w:val="00A46C1D"/>
    <w:rsid w:val="00A5043C"/>
    <w:rsid w:val="00A50737"/>
    <w:rsid w:val="00A51382"/>
    <w:rsid w:val="00A54669"/>
    <w:rsid w:val="00A5512C"/>
    <w:rsid w:val="00A564C7"/>
    <w:rsid w:val="00A57E75"/>
    <w:rsid w:val="00A57F63"/>
    <w:rsid w:val="00A60002"/>
    <w:rsid w:val="00A62643"/>
    <w:rsid w:val="00A62A87"/>
    <w:rsid w:val="00A642A8"/>
    <w:rsid w:val="00A649B9"/>
    <w:rsid w:val="00A665A7"/>
    <w:rsid w:val="00A72488"/>
    <w:rsid w:val="00A72AB8"/>
    <w:rsid w:val="00A75112"/>
    <w:rsid w:val="00A76515"/>
    <w:rsid w:val="00A779A6"/>
    <w:rsid w:val="00A8177B"/>
    <w:rsid w:val="00A826B5"/>
    <w:rsid w:val="00A8365A"/>
    <w:rsid w:val="00A9018C"/>
    <w:rsid w:val="00A90A87"/>
    <w:rsid w:val="00A978A3"/>
    <w:rsid w:val="00A97C0B"/>
    <w:rsid w:val="00A97C66"/>
    <w:rsid w:val="00AA1CFB"/>
    <w:rsid w:val="00AA4BC4"/>
    <w:rsid w:val="00AA5589"/>
    <w:rsid w:val="00AB0F35"/>
    <w:rsid w:val="00AB26AE"/>
    <w:rsid w:val="00AB2D9D"/>
    <w:rsid w:val="00AB3C9B"/>
    <w:rsid w:val="00AB4308"/>
    <w:rsid w:val="00AB4AF7"/>
    <w:rsid w:val="00AC3853"/>
    <w:rsid w:val="00AC4E21"/>
    <w:rsid w:val="00AC651F"/>
    <w:rsid w:val="00AC654A"/>
    <w:rsid w:val="00AC74DF"/>
    <w:rsid w:val="00AD153C"/>
    <w:rsid w:val="00AD2AE3"/>
    <w:rsid w:val="00AD4836"/>
    <w:rsid w:val="00AD6B09"/>
    <w:rsid w:val="00AD7019"/>
    <w:rsid w:val="00AE0385"/>
    <w:rsid w:val="00AE382D"/>
    <w:rsid w:val="00AE64AB"/>
    <w:rsid w:val="00AF08DE"/>
    <w:rsid w:val="00AF1F66"/>
    <w:rsid w:val="00AF326C"/>
    <w:rsid w:val="00AF3B5F"/>
    <w:rsid w:val="00AF401F"/>
    <w:rsid w:val="00AF64A8"/>
    <w:rsid w:val="00AF7A54"/>
    <w:rsid w:val="00B00429"/>
    <w:rsid w:val="00B0225F"/>
    <w:rsid w:val="00B104B1"/>
    <w:rsid w:val="00B144AF"/>
    <w:rsid w:val="00B14773"/>
    <w:rsid w:val="00B148FB"/>
    <w:rsid w:val="00B1629B"/>
    <w:rsid w:val="00B16FA1"/>
    <w:rsid w:val="00B16FD1"/>
    <w:rsid w:val="00B178EC"/>
    <w:rsid w:val="00B17EE4"/>
    <w:rsid w:val="00B22150"/>
    <w:rsid w:val="00B24892"/>
    <w:rsid w:val="00B25BCC"/>
    <w:rsid w:val="00B26AF5"/>
    <w:rsid w:val="00B27480"/>
    <w:rsid w:val="00B27DFA"/>
    <w:rsid w:val="00B344B2"/>
    <w:rsid w:val="00B346C1"/>
    <w:rsid w:val="00B37670"/>
    <w:rsid w:val="00B40830"/>
    <w:rsid w:val="00B410E0"/>
    <w:rsid w:val="00B413D1"/>
    <w:rsid w:val="00B41E5D"/>
    <w:rsid w:val="00B41E8B"/>
    <w:rsid w:val="00B5008A"/>
    <w:rsid w:val="00B504CD"/>
    <w:rsid w:val="00B51226"/>
    <w:rsid w:val="00B52AFE"/>
    <w:rsid w:val="00B56319"/>
    <w:rsid w:val="00B61B6A"/>
    <w:rsid w:val="00B63D47"/>
    <w:rsid w:val="00B65F82"/>
    <w:rsid w:val="00B663FB"/>
    <w:rsid w:val="00B66F17"/>
    <w:rsid w:val="00B75B3F"/>
    <w:rsid w:val="00B80C55"/>
    <w:rsid w:val="00B8180E"/>
    <w:rsid w:val="00B82DD7"/>
    <w:rsid w:val="00B8370F"/>
    <w:rsid w:val="00B84278"/>
    <w:rsid w:val="00B872B7"/>
    <w:rsid w:val="00B87322"/>
    <w:rsid w:val="00B908F1"/>
    <w:rsid w:val="00B94F8D"/>
    <w:rsid w:val="00BA044B"/>
    <w:rsid w:val="00BA39C0"/>
    <w:rsid w:val="00BA550C"/>
    <w:rsid w:val="00BA586C"/>
    <w:rsid w:val="00BA6F24"/>
    <w:rsid w:val="00BB5249"/>
    <w:rsid w:val="00BB590D"/>
    <w:rsid w:val="00BB5F83"/>
    <w:rsid w:val="00BC0603"/>
    <w:rsid w:val="00BC0B35"/>
    <w:rsid w:val="00BC2848"/>
    <w:rsid w:val="00BC28C1"/>
    <w:rsid w:val="00BC436D"/>
    <w:rsid w:val="00BC69DA"/>
    <w:rsid w:val="00BD122F"/>
    <w:rsid w:val="00BD24C9"/>
    <w:rsid w:val="00BD2C84"/>
    <w:rsid w:val="00BD320D"/>
    <w:rsid w:val="00BD500B"/>
    <w:rsid w:val="00BD6F9A"/>
    <w:rsid w:val="00BD726F"/>
    <w:rsid w:val="00BD7D79"/>
    <w:rsid w:val="00BE1551"/>
    <w:rsid w:val="00BE155B"/>
    <w:rsid w:val="00BE204B"/>
    <w:rsid w:val="00BE270E"/>
    <w:rsid w:val="00BE2945"/>
    <w:rsid w:val="00BE346F"/>
    <w:rsid w:val="00BE3DD0"/>
    <w:rsid w:val="00BE6715"/>
    <w:rsid w:val="00BF1EEC"/>
    <w:rsid w:val="00BF39E3"/>
    <w:rsid w:val="00BF3E2A"/>
    <w:rsid w:val="00BF5201"/>
    <w:rsid w:val="00BF5F88"/>
    <w:rsid w:val="00C0186C"/>
    <w:rsid w:val="00C0236F"/>
    <w:rsid w:val="00C04BDD"/>
    <w:rsid w:val="00C06DD8"/>
    <w:rsid w:val="00C12DFB"/>
    <w:rsid w:val="00C16F71"/>
    <w:rsid w:val="00C17D09"/>
    <w:rsid w:val="00C21CAA"/>
    <w:rsid w:val="00C22A43"/>
    <w:rsid w:val="00C22A7A"/>
    <w:rsid w:val="00C25459"/>
    <w:rsid w:val="00C26463"/>
    <w:rsid w:val="00C26EF5"/>
    <w:rsid w:val="00C31A03"/>
    <w:rsid w:val="00C328E5"/>
    <w:rsid w:val="00C34535"/>
    <w:rsid w:val="00C356CF"/>
    <w:rsid w:val="00C364CB"/>
    <w:rsid w:val="00C402B2"/>
    <w:rsid w:val="00C418C6"/>
    <w:rsid w:val="00C45566"/>
    <w:rsid w:val="00C4645C"/>
    <w:rsid w:val="00C52215"/>
    <w:rsid w:val="00C535B2"/>
    <w:rsid w:val="00C53D15"/>
    <w:rsid w:val="00C55B75"/>
    <w:rsid w:val="00C56FB0"/>
    <w:rsid w:val="00C57AE1"/>
    <w:rsid w:val="00C6071E"/>
    <w:rsid w:val="00C6118F"/>
    <w:rsid w:val="00C64AF1"/>
    <w:rsid w:val="00C654B7"/>
    <w:rsid w:val="00C718E5"/>
    <w:rsid w:val="00C72E01"/>
    <w:rsid w:val="00C74546"/>
    <w:rsid w:val="00C75943"/>
    <w:rsid w:val="00C76376"/>
    <w:rsid w:val="00C76BDE"/>
    <w:rsid w:val="00C77A1A"/>
    <w:rsid w:val="00C80D93"/>
    <w:rsid w:val="00C838A4"/>
    <w:rsid w:val="00C84501"/>
    <w:rsid w:val="00C87522"/>
    <w:rsid w:val="00C87F1C"/>
    <w:rsid w:val="00C9101D"/>
    <w:rsid w:val="00C91E83"/>
    <w:rsid w:val="00C933D3"/>
    <w:rsid w:val="00CA4493"/>
    <w:rsid w:val="00CA5079"/>
    <w:rsid w:val="00CA594C"/>
    <w:rsid w:val="00CA7B3D"/>
    <w:rsid w:val="00CB0E69"/>
    <w:rsid w:val="00CB1BB2"/>
    <w:rsid w:val="00CB2CEB"/>
    <w:rsid w:val="00CC142E"/>
    <w:rsid w:val="00CC14A3"/>
    <w:rsid w:val="00CC4547"/>
    <w:rsid w:val="00CC7652"/>
    <w:rsid w:val="00CD349E"/>
    <w:rsid w:val="00CD379F"/>
    <w:rsid w:val="00CD5821"/>
    <w:rsid w:val="00CD7C1D"/>
    <w:rsid w:val="00CE0B03"/>
    <w:rsid w:val="00CE2053"/>
    <w:rsid w:val="00CE5431"/>
    <w:rsid w:val="00CE54B3"/>
    <w:rsid w:val="00CE5A0F"/>
    <w:rsid w:val="00CE5AA8"/>
    <w:rsid w:val="00CE5DE2"/>
    <w:rsid w:val="00CF2269"/>
    <w:rsid w:val="00CF447C"/>
    <w:rsid w:val="00CF5BE2"/>
    <w:rsid w:val="00CF5EEE"/>
    <w:rsid w:val="00CF691B"/>
    <w:rsid w:val="00CF786F"/>
    <w:rsid w:val="00D0070C"/>
    <w:rsid w:val="00D06422"/>
    <w:rsid w:val="00D0778E"/>
    <w:rsid w:val="00D1253A"/>
    <w:rsid w:val="00D12621"/>
    <w:rsid w:val="00D15342"/>
    <w:rsid w:val="00D15D30"/>
    <w:rsid w:val="00D173B2"/>
    <w:rsid w:val="00D209C2"/>
    <w:rsid w:val="00D20CD5"/>
    <w:rsid w:val="00D2107A"/>
    <w:rsid w:val="00D2179D"/>
    <w:rsid w:val="00D254F8"/>
    <w:rsid w:val="00D265F1"/>
    <w:rsid w:val="00D26D33"/>
    <w:rsid w:val="00D30F1D"/>
    <w:rsid w:val="00D34079"/>
    <w:rsid w:val="00D35209"/>
    <w:rsid w:val="00D40380"/>
    <w:rsid w:val="00D41B0B"/>
    <w:rsid w:val="00D4307B"/>
    <w:rsid w:val="00D4591A"/>
    <w:rsid w:val="00D46A3E"/>
    <w:rsid w:val="00D4744B"/>
    <w:rsid w:val="00D476FA"/>
    <w:rsid w:val="00D47C3E"/>
    <w:rsid w:val="00D51999"/>
    <w:rsid w:val="00D51CCC"/>
    <w:rsid w:val="00D52844"/>
    <w:rsid w:val="00D53B1D"/>
    <w:rsid w:val="00D53F37"/>
    <w:rsid w:val="00D60E78"/>
    <w:rsid w:val="00D61939"/>
    <w:rsid w:val="00D62B60"/>
    <w:rsid w:val="00D633EF"/>
    <w:rsid w:val="00D6451F"/>
    <w:rsid w:val="00D645AD"/>
    <w:rsid w:val="00D64FC1"/>
    <w:rsid w:val="00D65E57"/>
    <w:rsid w:val="00D6668F"/>
    <w:rsid w:val="00D67383"/>
    <w:rsid w:val="00D70C00"/>
    <w:rsid w:val="00D73D7D"/>
    <w:rsid w:val="00D74154"/>
    <w:rsid w:val="00D74312"/>
    <w:rsid w:val="00D75310"/>
    <w:rsid w:val="00D75551"/>
    <w:rsid w:val="00D76CF8"/>
    <w:rsid w:val="00D82D91"/>
    <w:rsid w:val="00D82E02"/>
    <w:rsid w:val="00D8479E"/>
    <w:rsid w:val="00D86E01"/>
    <w:rsid w:val="00D87E09"/>
    <w:rsid w:val="00D901AD"/>
    <w:rsid w:val="00D9173B"/>
    <w:rsid w:val="00D935F7"/>
    <w:rsid w:val="00D9458E"/>
    <w:rsid w:val="00D9534A"/>
    <w:rsid w:val="00D96799"/>
    <w:rsid w:val="00D973F1"/>
    <w:rsid w:val="00D97C71"/>
    <w:rsid w:val="00DA02B2"/>
    <w:rsid w:val="00DA0381"/>
    <w:rsid w:val="00DA11C1"/>
    <w:rsid w:val="00DA3628"/>
    <w:rsid w:val="00DA5311"/>
    <w:rsid w:val="00DA5A9E"/>
    <w:rsid w:val="00DB0318"/>
    <w:rsid w:val="00DB21C7"/>
    <w:rsid w:val="00DB2912"/>
    <w:rsid w:val="00DB4707"/>
    <w:rsid w:val="00DB5812"/>
    <w:rsid w:val="00DB5AF8"/>
    <w:rsid w:val="00DB7CAD"/>
    <w:rsid w:val="00DB7F2B"/>
    <w:rsid w:val="00DC1960"/>
    <w:rsid w:val="00DD069B"/>
    <w:rsid w:val="00DD3BEE"/>
    <w:rsid w:val="00DD567E"/>
    <w:rsid w:val="00DD7329"/>
    <w:rsid w:val="00DE3642"/>
    <w:rsid w:val="00DE59D4"/>
    <w:rsid w:val="00DE5FDA"/>
    <w:rsid w:val="00DF0C5B"/>
    <w:rsid w:val="00DF5016"/>
    <w:rsid w:val="00DF6C36"/>
    <w:rsid w:val="00E017E2"/>
    <w:rsid w:val="00E03FD8"/>
    <w:rsid w:val="00E05A7E"/>
    <w:rsid w:val="00E05C6B"/>
    <w:rsid w:val="00E06660"/>
    <w:rsid w:val="00E15BC8"/>
    <w:rsid w:val="00E2111D"/>
    <w:rsid w:val="00E23C57"/>
    <w:rsid w:val="00E241F2"/>
    <w:rsid w:val="00E2546B"/>
    <w:rsid w:val="00E25E7E"/>
    <w:rsid w:val="00E26044"/>
    <w:rsid w:val="00E27FC9"/>
    <w:rsid w:val="00E31E5E"/>
    <w:rsid w:val="00E32111"/>
    <w:rsid w:val="00E33639"/>
    <w:rsid w:val="00E336B6"/>
    <w:rsid w:val="00E357A6"/>
    <w:rsid w:val="00E3650C"/>
    <w:rsid w:val="00E40AE7"/>
    <w:rsid w:val="00E43B34"/>
    <w:rsid w:val="00E45C72"/>
    <w:rsid w:val="00E477DC"/>
    <w:rsid w:val="00E500DB"/>
    <w:rsid w:val="00E55A9F"/>
    <w:rsid w:val="00E57AEA"/>
    <w:rsid w:val="00E614EA"/>
    <w:rsid w:val="00E61749"/>
    <w:rsid w:val="00E62DF4"/>
    <w:rsid w:val="00E65B61"/>
    <w:rsid w:val="00E72745"/>
    <w:rsid w:val="00E728A3"/>
    <w:rsid w:val="00E74023"/>
    <w:rsid w:val="00E7593E"/>
    <w:rsid w:val="00E75967"/>
    <w:rsid w:val="00E7744F"/>
    <w:rsid w:val="00E8284C"/>
    <w:rsid w:val="00E849D3"/>
    <w:rsid w:val="00E85D73"/>
    <w:rsid w:val="00E85EC0"/>
    <w:rsid w:val="00E8660F"/>
    <w:rsid w:val="00E918A9"/>
    <w:rsid w:val="00E9579F"/>
    <w:rsid w:val="00EA078C"/>
    <w:rsid w:val="00EA0B36"/>
    <w:rsid w:val="00EA3EBC"/>
    <w:rsid w:val="00EA6DBC"/>
    <w:rsid w:val="00EA7186"/>
    <w:rsid w:val="00EA73DA"/>
    <w:rsid w:val="00EB3492"/>
    <w:rsid w:val="00EB3DC0"/>
    <w:rsid w:val="00EB6B66"/>
    <w:rsid w:val="00EB73FB"/>
    <w:rsid w:val="00EC0155"/>
    <w:rsid w:val="00EC0FF5"/>
    <w:rsid w:val="00EC1B15"/>
    <w:rsid w:val="00EC2594"/>
    <w:rsid w:val="00EC55F2"/>
    <w:rsid w:val="00EC5E94"/>
    <w:rsid w:val="00ED3278"/>
    <w:rsid w:val="00EE245F"/>
    <w:rsid w:val="00EE513E"/>
    <w:rsid w:val="00EE68EA"/>
    <w:rsid w:val="00EE71BF"/>
    <w:rsid w:val="00EF0AD7"/>
    <w:rsid w:val="00EF11AF"/>
    <w:rsid w:val="00EF3FEF"/>
    <w:rsid w:val="00EF6A0B"/>
    <w:rsid w:val="00EF6D27"/>
    <w:rsid w:val="00EF7BF9"/>
    <w:rsid w:val="00EF7C30"/>
    <w:rsid w:val="00F00703"/>
    <w:rsid w:val="00F0282A"/>
    <w:rsid w:val="00F03F16"/>
    <w:rsid w:val="00F06273"/>
    <w:rsid w:val="00F069AA"/>
    <w:rsid w:val="00F115B6"/>
    <w:rsid w:val="00F11615"/>
    <w:rsid w:val="00F12BDC"/>
    <w:rsid w:val="00F1668E"/>
    <w:rsid w:val="00F206E8"/>
    <w:rsid w:val="00F2249B"/>
    <w:rsid w:val="00F22D43"/>
    <w:rsid w:val="00F248A7"/>
    <w:rsid w:val="00F269A0"/>
    <w:rsid w:val="00F30E31"/>
    <w:rsid w:val="00F316EB"/>
    <w:rsid w:val="00F341C1"/>
    <w:rsid w:val="00F34FD3"/>
    <w:rsid w:val="00F36653"/>
    <w:rsid w:val="00F375E8"/>
    <w:rsid w:val="00F37D18"/>
    <w:rsid w:val="00F415C8"/>
    <w:rsid w:val="00F434E9"/>
    <w:rsid w:val="00F44024"/>
    <w:rsid w:val="00F44213"/>
    <w:rsid w:val="00F44ED6"/>
    <w:rsid w:val="00F477FA"/>
    <w:rsid w:val="00F47AA1"/>
    <w:rsid w:val="00F5189E"/>
    <w:rsid w:val="00F52304"/>
    <w:rsid w:val="00F556FA"/>
    <w:rsid w:val="00F55725"/>
    <w:rsid w:val="00F60D97"/>
    <w:rsid w:val="00F63585"/>
    <w:rsid w:val="00F63F58"/>
    <w:rsid w:val="00F71070"/>
    <w:rsid w:val="00F7196E"/>
    <w:rsid w:val="00F75BE4"/>
    <w:rsid w:val="00F75CC6"/>
    <w:rsid w:val="00F76E8E"/>
    <w:rsid w:val="00F76F0A"/>
    <w:rsid w:val="00F811DF"/>
    <w:rsid w:val="00F817A8"/>
    <w:rsid w:val="00F86038"/>
    <w:rsid w:val="00F905C4"/>
    <w:rsid w:val="00F90915"/>
    <w:rsid w:val="00F90E1E"/>
    <w:rsid w:val="00F92C9F"/>
    <w:rsid w:val="00F92D99"/>
    <w:rsid w:val="00F94B58"/>
    <w:rsid w:val="00F9533A"/>
    <w:rsid w:val="00F9672A"/>
    <w:rsid w:val="00F97AF7"/>
    <w:rsid w:val="00FA54FC"/>
    <w:rsid w:val="00FA6F1B"/>
    <w:rsid w:val="00FB02AA"/>
    <w:rsid w:val="00FB0D0E"/>
    <w:rsid w:val="00FB3B56"/>
    <w:rsid w:val="00FB61B7"/>
    <w:rsid w:val="00FB6788"/>
    <w:rsid w:val="00FC024F"/>
    <w:rsid w:val="00FC10D0"/>
    <w:rsid w:val="00FC179B"/>
    <w:rsid w:val="00FC1DA0"/>
    <w:rsid w:val="00FC210B"/>
    <w:rsid w:val="00FC3382"/>
    <w:rsid w:val="00FC40AE"/>
    <w:rsid w:val="00FD2C8D"/>
    <w:rsid w:val="00FD31FA"/>
    <w:rsid w:val="00FE0905"/>
    <w:rsid w:val="00FE2CE1"/>
    <w:rsid w:val="00FE5B9E"/>
    <w:rsid w:val="00FF17C4"/>
    <w:rsid w:val="00FF1D09"/>
    <w:rsid w:val="00FF3443"/>
    <w:rsid w:val="00FF36D9"/>
    <w:rsid w:val="00FF5CD5"/>
    <w:rsid w:val="00FF6E6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8DBF5"/>
  <w15:chartTrackingRefBased/>
  <w15:docId w15:val="{0B7E0B8F-8338-4D92-9504-4C0493E38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E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65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54A"/>
  </w:style>
  <w:style w:type="paragraph" w:styleId="Footer">
    <w:name w:val="footer"/>
    <w:basedOn w:val="Normal"/>
    <w:link w:val="FooterChar"/>
    <w:uiPriority w:val="99"/>
    <w:unhideWhenUsed/>
    <w:rsid w:val="00AC65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54A"/>
  </w:style>
  <w:style w:type="table" w:styleId="TableGrid">
    <w:name w:val="Table Grid"/>
    <w:basedOn w:val="TableNormal"/>
    <w:uiPriority w:val="59"/>
    <w:qFormat/>
    <w:rsid w:val="005C3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qFormat/>
    <w:rsid w:val="00486174"/>
    <w:rPr>
      <w:rFonts w:cs="Times New Roman"/>
      <w:vertAlign w:val="superscript"/>
    </w:rPr>
  </w:style>
  <w:style w:type="paragraph" w:styleId="FootnoteText">
    <w:name w:val="footnote text"/>
    <w:aliases w:val="Footnote Text Char Char,Char1,Footnote Text Char Char Char Char2,Footnote Text Char Char Char Char Char,Footnote Text Char Char Char Char Char Char Char Char,Footnote Text Char Char Char Char,Footnote Text Char1 Char,Footnote Text Char Cha"/>
    <w:basedOn w:val="Normal"/>
    <w:link w:val="FootnoteTextChar"/>
    <w:uiPriority w:val="99"/>
    <w:qFormat/>
    <w:rsid w:val="00486174"/>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Footnote Text Char Char Char,Char1 Char,Footnote Text Char Char Char Char2 Char,Footnote Text Char Char Char Char Char Char,Footnote Text Char Char Char Char Char Char Char Char Char,Footnote Text Char Char Char Char Char1"/>
    <w:basedOn w:val="DefaultParagraphFont"/>
    <w:link w:val="FootnoteText"/>
    <w:uiPriority w:val="99"/>
    <w:qFormat/>
    <w:rsid w:val="00486174"/>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qFormat/>
    <w:rsid w:val="00486174"/>
    <w:rPr>
      <w:rFonts w:cs="Times New Roman"/>
      <w:color w:val="0563C1" w:themeColor="hyperlink"/>
      <w:u w:val="single"/>
    </w:rPr>
  </w:style>
  <w:style w:type="character" w:customStyle="1" w:styleId="fontstyle01">
    <w:name w:val="fontstyle01"/>
    <w:rsid w:val="00486174"/>
    <w:rPr>
      <w:rFonts w:ascii="TimesNewRoman" w:hAnsi="TimesNewRoman" w:hint="default"/>
      <w:color w:val="000000"/>
      <w:sz w:val="20"/>
      <w:szCs w:val="20"/>
    </w:rPr>
  </w:style>
  <w:style w:type="character" w:customStyle="1" w:styleId="fontstyle21">
    <w:name w:val="fontstyle21"/>
    <w:basedOn w:val="DefaultParagraphFont"/>
    <w:qFormat/>
    <w:rsid w:val="00486174"/>
    <w:rPr>
      <w:rFonts w:ascii="TimesNewRomanPS-ItalicMT" w:hAnsi="TimesNewRomanPS-ItalicMT" w:hint="default"/>
      <w:i/>
      <w:iCs/>
      <w:color w:val="05070A"/>
      <w:sz w:val="22"/>
      <w:szCs w:val="22"/>
    </w:rPr>
  </w:style>
  <w:style w:type="table" w:styleId="GridTable1Light-Accent6">
    <w:name w:val="Grid Table 1 Light Accent 6"/>
    <w:basedOn w:val="TableNormal"/>
    <w:uiPriority w:val="46"/>
    <w:rsid w:val="00486174"/>
    <w:pPr>
      <w:spacing w:after="0" w:line="240" w:lineRule="auto"/>
    </w:pPr>
    <w:rPr>
      <w:rFonts w:eastAsia="Times New Roman" w:cstheme="minorHAnsi"/>
      <w:sz w:val="20"/>
      <w:szCs w:val="20"/>
      <w:lang w:eastAsia="en-ID"/>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D61939"/>
    <w:rPr>
      <w:color w:val="605E5C"/>
      <w:shd w:val="clear" w:color="auto" w:fill="E1DFDD"/>
    </w:rPr>
  </w:style>
  <w:style w:type="character" w:styleId="FollowedHyperlink">
    <w:name w:val="FollowedHyperlink"/>
    <w:basedOn w:val="DefaultParagraphFont"/>
    <w:uiPriority w:val="99"/>
    <w:semiHidden/>
    <w:unhideWhenUsed/>
    <w:rsid w:val="00D61939"/>
    <w:rPr>
      <w:color w:val="954F72" w:themeColor="followedHyperlink"/>
      <w:u w:val="single"/>
    </w:rPr>
  </w:style>
  <w:style w:type="paragraph" w:styleId="BalloonText">
    <w:name w:val="Balloon Text"/>
    <w:basedOn w:val="Normal"/>
    <w:link w:val="BalloonTextChar"/>
    <w:uiPriority w:val="99"/>
    <w:semiHidden/>
    <w:unhideWhenUsed/>
    <w:rsid w:val="00AB0F3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B0F35"/>
    <w:rPr>
      <w:rFonts w:ascii="Times New Roman" w:hAnsi="Times New Roman" w:cs="Times New Roman"/>
      <w:sz w:val="18"/>
      <w:szCs w:val="18"/>
    </w:rPr>
  </w:style>
  <w:style w:type="paragraph" w:styleId="ListParagraph">
    <w:name w:val="List Paragraph"/>
    <w:basedOn w:val="Normal"/>
    <w:uiPriority w:val="34"/>
    <w:qFormat/>
    <w:rsid w:val="00CF2269"/>
    <w:pPr>
      <w:ind w:left="720"/>
      <w:contextualSpacing/>
    </w:pPr>
  </w:style>
  <w:style w:type="paragraph" w:styleId="Bibliography">
    <w:name w:val="Bibliography"/>
    <w:basedOn w:val="Normal"/>
    <w:next w:val="Normal"/>
    <w:uiPriority w:val="37"/>
    <w:unhideWhenUsed/>
    <w:rsid w:val="008D0CA3"/>
    <w:pPr>
      <w:spacing w:after="240" w:line="240" w:lineRule="auto"/>
      <w:ind w:left="720" w:hanging="720"/>
    </w:pPr>
  </w:style>
  <w:style w:type="table" w:styleId="PlainTable2">
    <w:name w:val="Plain Table 2"/>
    <w:basedOn w:val="TableNormal"/>
    <w:uiPriority w:val="42"/>
    <w:rsid w:val="002224AC"/>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ndnoteReference">
    <w:name w:val="endnote reference"/>
    <w:basedOn w:val="DefaultParagraphFont"/>
    <w:uiPriority w:val="99"/>
    <w:semiHidden/>
    <w:unhideWhenUsed/>
    <w:rsid w:val="002E4BEA"/>
    <w:rPr>
      <w:vertAlign w:val="superscript"/>
    </w:rPr>
  </w:style>
  <w:style w:type="character" w:styleId="CommentReference">
    <w:name w:val="annotation reference"/>
    <w:basedOn w:val="DefaultParagraphFont"/>
    <w:uiPriority w:val="99"/>
    <w:semiHidden/>
    <w:unhideWhenUsed/>
    <w:rsid w:val="002E4BEA"/>
    <w:rPr>
      <w:sz w:val="16"/>
      <w:szCs w:val="16"/>
    </w:rPr>
  </w:style>
  <w:style w:type="paragraph" w:styleId="CommentText">
    <w:name w:val="annotation text"/>
    <w:basedOn w:val="Normal"/>
    <w:link w:val="CommentTextChar"/>
    <w:uiPriority w:val="99"/>
    <w:semiHidden/>
    <w:unhideWhenUsed/>
    <w:rsid w:val="002E4BEA"/>
    <w:pPr>
      <w:spacing w:line="240" w:lineRule="auto"/>
    </w:pPr>
    <w:rPr>
      <w:sz w:val="20"/>
      <w:szCs w:val="20"/>
    </w:rPr>
  </w:style>
  <w:style w:type="character" w:customStyle="1" w:styleId="CommentTextChar">
    <w:name w:val="Comment Text Char"/>
    <w:basedOn w:val="DefaultParagraphFont"/>
    <w:link w:val="CommentText"/>
    <w:uiPriority w:val="99"/>
    <w:semiHidden/>
    <w:rsid w:val="002E4BEA"/>
    <w:rPr>
      <w:sz w:val="20"/>
      <w:szCs w:val="20"/>
    </w:rPr>
  </w:style>
  <w:style w:type="paragraph" w:styleId="CommentSubject">
    <w:name w:val="annotation subject"/>
    <w:basedOn w:val="CommentText"/>
    <w:next w:val="CommentText"/>
    <w:link w:val="CommentSubjectChar"/>
    <w:uiPriority w:val="99"/>
    <w:semiHidden/>
    <w:unhideWhenUsed/>
    <w:rsid w:val="002E4BEA"/>
    <w:rPr>
      <w:b/>
      <w:bCs/>
    </w:rPr>
  </w:style>
  <w:style w:type="character" w:customStyle="1" w:styleId="CommentSubjectChar">
    <w:name w:val="Comment Subject Char"/>
    <w:basedOn w:val="CommentTextChar"/>
    <w:link w:val="CommentSubject"/>
    <w:uiPriority w:val="99"/>
    <w:semiHidden/>
    <w:rsid w:val="002E4BEA"/>
    <w:rPr>
      <w:b/>
      <w:bCs/>
      <w:sz w:val="20"/>
      <w:szCs w:val="20"/>
    </w:rPr>
  </w:style>
  <w:style w:type="paragraph" w:styleId="BodyText">
    <w:name w:val="Body Text"/>
    <w:basedOn w:val="Normal"/>
    <w:link w:val="BodyTextChar"/>
    <w:uiPriority w:val="99"/>
    <w:unhideWhenUsed/>
    <w:rsid w:val="00864736"/>
    <w:pPr>
      <w:spacing w:after="120" w:line="276" w:lineRule="auto"/>
    </w:pPr>
    <w:rPr>
      <w:rFonts w:ascii="Calibri" w:eastAsia="Calibri" w:hAnsi="Calibri" w:cs="Arial"/>
      <w:lang w:val="id-ID"/>
    </w:rPr>
  </w:style>
  <w:style w:type="character" w:customStyle="1" w:styleId="BodyTextChar">
    <w:name w:val="Body Text Char"/>
    <w:basedOn w:val="DefaultParagraphFont"/>
    <w:link w:val="BodyText"/>
    <w:uiPriority w:val="99"/>
    <w:rsid w:val="00864736"/>
    <w:rPr>
      <w:rFonts w:ascii="Calibri" w:eastAsia="Calibri" w:hAnsi="Calibri" w:cs="Arial"/>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84632">
      <w:bodyDiv w:val="1"/>
      <w:marLeft w:val="0"/>
      <w:marRight w:val="0"/>
      <w:marTop w:val="0"/>
      <w:marBottom w:val="0"/>
      <w:divBdr>
        <w:top w:val="none" w:sz="0" w:space="0" w:color="auto"/>
        <w:left w:val="none" w:sz="0" w:space="0" w:color="auto"/>
        <w:bottom w:val="none" w:sz="0" w:space="0" w:color="auto"/>
        <w:right w:val="none" w:sz="0" w:space="0" w:color="auto"/>
      </w:divBdr>
    </w:div>
    <w:div w:id="413479286">
      <w:bodyDiv w:val="1"/>
      <w:marLeft w:val="0"/>
      <w:marRight w:val="0"/>
      <w:marTop w:val="0"/>
      <w:marBottom w:val="0"/>
      <w:divBdr>
        <w:top w:val="none" w:sz="0" w:space="0" w:color="auto"/>
        <w:left w:val="none" w:sz="0" w:space="0" w:color="auto"/>
        <w:bottom w:val="none" w:sz="0" w:space="0" w:color="auto"/>
        <w:right w:val="none" w:sz="0" w:space="0" w:color="auto"/>
      </w:divBdr>
    </w:div>
    <w:div w:id="430201742">
      <w:bodyDiv w:val="1"/>
      <w:marLeft w:val="0"/>
      <w:marRight w:val="0"/>
      <w:marTop w:val="0"/>
      <w:marBottom w:val="0"/>
      <w:divBdr>
        <w:top w:val="none" w:sz="0" w:space="0" w:color="auto"/>
        <w:left w:val="none" w:sz="0" w:space="0" w:color="auto"/>
        <w:bottom w:val="none" w:sz="0" w:space="0" w:color="auto"/>
        <w:right w:val="none" w:sz="0" w:space="0" w:color="auto"/>
      </w:divBdr>
    </w:div>
    <w:div w:id="536620441">
      <w:bodyDiv w:val="1"/>
      <w:marLeft w:val="0"/>
      <w:marRight w:val="0"/>
      <w:marTop w:val="0"/>
      <w:marBottom w:val="0"/>
      <w:divBdr>
        <w:top w:val="none" w:sz="0" w:space="0" w:color="auto"/>
        <w:left w:val="none" w:sz="0" w:space="0" w:color="auto"/>
        <w:bottom w:val="none" w:sz="0" w:space="0" w:color="auto"/>
        <w:right w:val="none" w:sz="0" w:space="0" w:color="auto"/>
      </w:divBdr>
    </w:div>
    <w:div w:id="541602924">
      <w:bodyDiv w:val="1"/>
      <w:marLeft w:val="0"/>
      <w:marRight w:val="0"/>
      <w:marTop w:val="0"/>
      <w:marBottom w:val="0"/>
      <w:divBdr>
        <w:top w:val="none" w:sz="0" w:space="0" w:color="auto"/>
        <w:left w:val="none" w:sz="0" w:space="0" w:color="auto"/>
        <w:bottom w:val="none" w:sz="0" w:space="0" w:color="auto"/>
        <w:right w:val="none" w:sz="0" w:space="0" w:color="auto"/>
      </w:divBdr>
    </w:div>
    <w:div w:id="618684471">
      <w:bodyDiv w:val="1"/>
      <w:marLeft w:val="0"/>
      <w:marRight w:val="0"/>
      <w:marTop w:val="0"/>
      <w:marBottom w:val="0"/>
      <w:divBdr>
        <w:top w:val="none" w:sz="0" w:space="0" w:color="auto"/>
        <w:left w:val="none" w:sz="0" w:space="0" w:color="auto"/>
        <w:bottom w:val="none" w:sz="0" w:space="0" w:color="auto"/>
        <w:right w:val="none" w:sz="0" w:space="0" w:color="auto"/>
      </w:divBdr>
    </w:div>
    <w:div w:id="762845867">
      <w:bodyDiv w:val="1"/>
      <w:marLeft w:val="0"/>
      <w:marRight w:val="0"/>
      <w:marTop w:val="0"/>
      <w:marBottom w:val="0"/>
      <w:divBdr>
        <w:top w:val="none" w:sz="0" w:space="0" w:color="auto"/>
        <w:left w:val="none" w:sz="0" w:space="0" w:color="auto"/>
        <w:bottom w:val="none" w:sz="0" w:space="0" w:color="auto"/>
        <w:right w:val="none" w:sz="0" w:space="0" w:color="auto"/>
      </w:divBdr>
    </w:div>
    <w:div w:id="898127897">
      <w:bodyDiv w:val="1"/>
      <w:marLeft w:val="0"/>
      <w:marRight w:val="0"/>
      <w:marTop w:val="0"/>
      <w:marBottom w:val="0"/>
      <w:divBdr>
        <w:top w:val="none" w:sz="0" w:space="0" w:color="auto"/>
        <w:left w:val="none" w:sz="0" w:space="0" w:color="auto"/>
        <w:bottom w:val="none" w:sz="0" w:space="0" w:color="auto"/>
        <w:right w:val="none" w:sz="0" w:space="0" w:color="auto"/>
      </w:divBdr>
    </w:div>
    <w:div w:id="900671102">
      <w:bodyDiv w:val="1"/>
      <w:marLeft w:val="0"/>
      <w:marRight w:val="0"/>
      <w:marTop w:val="0"/>
      <w:marBottom w:val="0"/>
      <w:divBdr>
        <w:top w:val="none" w:sz="0" w:space="0" w:color="auto"/>
        <w:left w:val="none" w:sz="0" w:space="0" w:color="auto"/>
        <w:bottom w:val="none" w:sz="0" w:space="0" w:color="auto"/>
        <w:right w:val="none" w:sz="0" w:space="0" w:color="auto"/>
      </w:divBdr>
    </w:div>
    <w:div w:id="940407657">
      <w:bodyDiv w:val="1"/>
      <w:marLeft w:val="0"/>
      <w:marRight w:val="0"/>
      <w:marTop w:val="0"/>
      <w:marBottom w:val="0"/>
      <w:divBdr>
        <w:top w:val="none" w:sz="0" w:space="0" w:color="auto"/>
        <w:left w:val="none" w:sz="0" w:space="0" w:color="auto"/>
        <w:bottom w:val="none" w:sz="0" w:space="0" w:color="auto"/>
        <w:right w:val="none" w:sz="0" w:space="0" w:color="auto"/>
      </w:divBdr>
    </w:div>
    <w:div w:id="978389017">
      <w:bodyDiv w:val="1"/>
      <w:marLeft w:val="0"/>
      <w:marRight w:val="0"/>
      <w:marTop w:val="0"/>
      <w:marBottom w:val="0"/>
      <w:divBdr>
        <w:top w:val="none" w:sz="0" w:space="0" w:color="auto"/>
        <w:left w:val="none" w:sz="0" w:space="0" w:color="auto"/>
        <w:bottom w:val="none" w:sz="0" w:space="0" w:color="auto"/>
        <w:right w:val="none" w:sz="0" w:space="0" w:color="auto"/>
      </w:divBdr>
    </w:div>
    <w:div w:id="1166285935">
      <w:bodyDiv w:val="1"/>
      <w:marLeft w:val="0"/>
      <w:marRight w:val="0"/>
      <w:marTop w:val="0"/>
      <w:marBottom w:val="0"/>
      <w:divBdr>
        <w:top w:val="none" w:sz="0" w:space="0" w:color="auto"/>
        <w:left w:val="none" w:sz="0" w:space="0" w:color="auto"/>
        <w:bottom w:val="none" w:sz="0" w:space="0" w:color="auto"/>
        <w:right w:val="none" w:sz="0" w:space="0" w:color="auto"/>
      </w:divBdr>
    </w:div>
    <w:div w:id="1216813533">
      <w:bodyDiv w:val="1"/>
      <w:marLeft w:val="0"/>
      <w:marRight w:val="0"/>
      <w:marTop w:val="0"/>
      <w:marBottom w:val="0"/>
      <w:divBdr>
        <w:top w:val="none" w:sz="0" w:space="0" w:color="auto"/>
        <w:left w:val="none" w:sz="0" w:space="0" w:color="auto"/>
        <w:bottom w:val="none" w:sz="0" w:space="0" w:color="auto"/>
        <w:right w:val="none" w:sz="0" w:space="0" w:color="auto"/>
      </w:divBdr>
    </w:div>
    <w:div w:id="1347748082">
      <w:bodyDiv w:val="1"/>
      <w:marLeft w:val="0"/>
      <w:marRight w:val="0"/>
      <w:marTop w:val="0"/>
      <w:marBottom w:val="0"/>
      <w:divBdr>
        <w:top w:val="none" w:sz="0" w:space="0" w:color="auto"/>
        <w:left w:val="none" w:sz="0" w:space="0" w:color="auto"/>
        <w:bottom w:val="none" w:sz="0" w:space="0" w:color="auto"/>
        <w:right w:val="none" w:sz="0" w:space="0" w:color="auto"/>
      </w:divBdr>
    </w:div>
    <w:div w:id="1369717548">
      <w:bodyDiv w:val="1"/>
      <w:marLeft w:val="0"/>
      <w:marRight w:val="0"/>
      <w:marTop w:val="0"/>
      <w:marBottom w:val="0"/>
      <w:divBdr>
        <w:top w:val="none" w:sz="0" w:space="0" w:color="auto"/>
        <w:left w:val="none" w:sz="0" w:space="0" w:color="auto"/>
        <w:bottom w:val="none" w:sz="0" w:space="0" w:color="auto"/>
        <w:right w:val="none" w:sz="0" w:space="0" w:color="auto"/>
      </w:divBdr>
    </w:div>
    <w:div w:id="1376274979">
      <w:bodyDiv w:val="1"/>
      <w:marLeft w:val="0"/>
      <w:marRight w:val="0"/>
      <w:marTop w:val="0"/>
      <w:marBottom w:val="0"/>
      <w:divBdr>
        <w:top w:val="none" w:sz="0" w:space="0" w:color="auto"/>
        <w:left w:val="none" w:sz="0" w:space="0" w:color="auto"/>
        <w:bottom w:val="none" w:sz="0" w:space="0" w:color="auto"/>
        <w:right w:val="none" w:sz="0" w:space="0" w:color="auto"/>
      </w:divBdr>
    </w:div>
    <w:div w:id="1584726603">
      <w:bodyDiv w:val="1"/>
      <w:marLeft w:val="0"/>
      <w:marRight w:val="0"/>
      <w:marTop w:val="0"/>
      <w:marBottom w:val="0"/>
      <w:divBdr>
        <w:top w:val="none" w:sz="0" w:space="0" w:color="auto"/>
        <w:left w:val="none" w:sz="0" w:space="0" w:color="auto"/>
        <w:bottom w:val="none" w:sz="0" w:space="0" w:color="auto"/>
        <w:right w:val="none" w:sz="0" w:space="0" w:color="auto"/>
      </w:divBdr>
    </w:div>
    <w:div w:id="1591043119">
      <w:bodyDiv w:val="1"/>
      <w:marLeft w:val="0"/>
      <w:marRight w:val="0"/>
      <w:marTop w:val="0"/>
      <w:marBottom w:val="0"/>
      <w:divBdr>
        <w:top w:val="none" w:sz="0" w:space="0" w:color="auto"/>
        <w:left w:val="none" w:sz="0" w:space="0" w:color="auto"/>
        <w:bottom w:val="none" w:sz="0" w:space="0" w:color="auto"/>
        <w:right w:val="none" w:sz="0" w:space="0" w:color="auto"/>
      </w:divBdr>
    </w:div>
    <w:div w:id="1685207237">
      <w:bodyDiv w:val="1"/>
      <w:marLeft w:val="0"/>
      <w:marRight w:val="0"/>
      <w:marTop w:val="0"/>
      <w:marBottom w:val="0"/>
      <w:divBdr>
        <w:top w:val="none" w:sz="0" w:space="0" w:color="auto"/>
        <w:left w:val="none" w:sz="0" w:space="0" w:color="auto"/>
        <w:bottom w:val="none" w:sz="0" w:space="0" w:color="auto"/>
        <w:right w:val="none" w:sz="0" w:space="0" w:color="auto"/>
      </w:divBdr>
    </w:div>
    <w:div w:id="1728186809">
      <w:bodyDiv w:val="1"/>
      <w:marLeft w:val="0"/>
      <w:marRight w:val="0"/>
      <w:marTop w:val="0"/>
      <w:marBottom w:val="0"/>
      <w:divBdr>
        <w:top w:val="none" w:sz="0" w:space="0" w:color="auto"/>
        <w:left w:val="none" w:sz="0" w:space="0" w:color="auto"/>
        <w:bottom w:val="none" w:sz="0" w:space="0" w:color="auto"/>
        <w:right w:val="none" w:sz="0" w:space="0" w:color="auto"/>
      </w:divBdr>
    </w:div>
    <w:div w:id="2024741366">
      <w:bodyDiv w:val="1"/>
      <w:marLeft w:val="0"/>
      <w:marRight w:val="0"/>
      <w:marTop w:val="0"/>
      <w:marBottom w:val="0"/>
      <w:divBdr>
        <w:top w:val="none" w:sz="0" w:space="0" w:color="auto"/>
        <w:left w:val="none" w:sz="0" w:space="0" w:color="auto"/>
        <w:bottom w:val="none" w:sz="0" w:space="0" w:color="auto"/>
        <w:right w:val="none" w:sz="0" w:space="0" w:color="auto"/>
      </w:divBdr>
    </w:div>
    <w:div w:id="207129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lrachman@iiq.ac.id"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0525/2256-0742/2025-11-4-119-12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1007/s13187-020-01751-z"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B9501A-DBF9-F449-B973-3169C0F70591}">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E8773-E2AE-F946-A8BB-B95FCD5F9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5</Pages>
  <Words>2159</Words>
  <Characters>12308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Amar Sani</cp:lastModifiedBy>
  <cp:revision>136</cp:revision>
  <cp:lastPrinted>2025-12-27T19:17:00Z</cp:lastPrinted>
  <dcterms:created xsi:type="dcterms:W3CDTF">2025-12-27T19:17:00Z</dcterms:created>
  <dcterms:modified xsi:type="dcterms:W3CDTF">2026-08-11T16:00:00Z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id="9brJZUtY"/&gt;&lt;style id="http://www.zotero.org/styles/chicago-notes-bibliography" locale="en-US" hasBibliography="1" bibliographyStyleHasBeenSet="1"/&gt;&lt;prefs&gt;&lt;pref name="fieldType" value="Field"/&gt;&lt;pr</vt:lpwstr>
  </property>
  <property fmtid="{D5CDD505-2E9C-101B-9397-08002B2CF9AE}" pid="3" name="ZOTERO_PREF_2">
    <vt:lpwstr>ef name="automaticJournalAbbreviations" value="true"/&gt;&lt;pref name="delayCitationUpdates" value="true"/&gt;&lt;pref name="noteType" value="1"/&gt;&lt;/prefs&gt;&lt;/data&gt;</vt:lpwstr>
  </property>
  <property fmtid="{D5CDD505-2E9C-101B-9397-08002B2CF9AE}" pid="4" name="grammarly_documentId">
    <vt:lpwstr>documentId_4344</vt:lpwstr>
  </property>
  <property fmtid="{D5CDD505-2E9C-101B-9397-08002B2CF9AE}" pid="5" name="grammarly_documentContext">
    <vt:lpwstr>{"goals":[],"domain":"academic","emotions":[],"dialect":"american","audience":"general"}</vt:lpwstr>
  </property>
  <property fmtid="{D5CDD505-2E9C-101B-9397-08002B2CF9AE}" pid="6" name="GrammarlyDocumentId">
    <vt:lpwstr>f7337512-33bb-4aa5-b35d-33f9ed74d118</vt:lpwstr>
  </property>
</Properties>
</file>